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5"/>
        <w:ind w:firstLine="709"/>
        <w:rPr>
          <w:rFonts w:ascii="Liberation Serif" w:hAnsi="Liberation Serif" w:cs="Liberation Serif"/>
          <w:sz w:val="26"/>
          <w:szCs w:val="26"/>
        </w:rPr>
      </w:pPr>
      <w:r/>
      <w:bookmarkStart w:id="0" w:name="_GoBack"/>
      <w:r/>
      <w:bookmarkEnd w:id="0"/>
      <w:r>
        <w:rPr>
          <w:rFonts w:ascii="Liberation Serif" w:hAnsi="Liberation Serif" w:eastAsia="Liberation Serif" w:cs="Liberation Serif"/>
          <w:sz w:val="26"/>
          <w:szCs w:val="26"/>
        </w:rPr>
        <w:t xml:space="preserve">Договор поставки № Э/Д/ТЭС/7.3.2/10666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cs="Liberation Serif"/>
          <w:sz w:val="26"/>
          <w:szCs w:val="26"/>
          <w:lang w:val="ru-RU"/>
        </w:rPr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город Томск</w:t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                                                      «__» _______ 20__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709"/>
        <w:jc w:val="both"/>
        <w:tabs>
          <w:tab w:val="left" w:pos="4395" w:leader="none"/>
        </w:tabs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cs="Liberation Serif"/>
          <w:sz w:val="26"/>
          <w:szCs w:val="26"/>
          <w:lang w:val="ru-RU"/>
        </w:rPr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Акционерное общество «Томская энергосбытовая компания» (АО «Томскэнергосбыт»), именуемое в дальнейшем «Покупатель», в лице ________________, действующего на основании _____, с одной стороны, 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и __________________________, именуемое в дальнейшем «Поставщик»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, в лице ______________________, действующего на основании _____________, с другой стороны, совместно именуемые Стороны, а по отдельности Сторона, заключили настоящий договор о нижеследующем: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cs="Liberation Serif"/>
          <w:sz w:val="26"/>
          <w:szCs w:val="26"/>
          <w:lang w:val="ru-RU"/>
        </w:rPr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numPr>
          <w:ilvl w:val="0"/>
          <w:numId w:val="1"/>
        </w:numPr>
        <w:ind w:left="0" w:firstLine="709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ПРЕДМЕТ ДОГОВОРА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1.1.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В соответствии с Договором Поставщик обяз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уется передать Покупателю Товар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1.2.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Ассортимент и количест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во поставляемого Товара определяется в Приложении № 1 (Спецификация) к настоящему Договору.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1.3.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 Федерации.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1.4.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1.5.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Объем обязательств Поставщика включает в себя, без ограничения приведенным переч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нем: 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pStyle w:val="94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поставку Товара;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9"/>
        <w:numPr>
          <w:ilvl w:val="0"/>
          <w:numId w:val="4"/>
        </w:numPr>
        <w:ind w:left="0"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доставка Товара до склада Покупателя, включая его разгрузку и погрузку.</w:t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sz w:val="26"/>
          <w:szCs w:val="26"/>
          <w:lang w:val="ru-RU"/>
        </w:rPr>
      </w:pPr>
      <w:r>
        <w:rPr>
          <w:rFonts w:ascii="Liberation Serif" w:hAnsi="Liberation Serif" w:cs="Liberation Serif"/>
          <w:sz w:val="26"/>
          <w:szCs w:val="26"/>
          <w:lang w:val="ru-RU"/>
        </w:rPr>
      </w:r>
      <w:r>
        <w:rPr>
          <w:rFonts w:ascii="Liberation Serif" w:hAnsi="Liberation Serif" w:cs="Liberation Serif"/>
          <w:sz w:val="26"/>
          <w:szCs w:val="26"/>
          <w:lang w:val="ru-RU"/>
        </w:rPr>
      </w:r>
    </w:p>
    <w:p>
      <w:pPr>
        <w:pStyle w:val="949"/>
        <w:numPr>
          <w:ilvl w:val="0"/>
          <w:numId w:val="1"/>
        </w:num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ОБЩАЯ СТОИМОСТЬ. ПОРЯДОК РАСЧЕТОВ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709"/>
        <w:jc w:val="both"/>
        <w:rPr>
          <w:rFonts w:ascii="Liberation Serif" w:hAnsi="Liberation Serif" w:cs="Liberation Serif"/>
          <w:b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2.1. Общая стоимость поставляемого оборудования по настоящему Договору составляет _____________ (________________) рублей ____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__ копеек, в том числе НДС 20% _______________ (_____________) рублей ____ копеек.</w:t>
      </w:r>
      <w:r>
        <w:rPr>
          <w:rFonts w:ascii="Liberation Serif" w:hAnsi="Liberation Serif" w:cs="Liberation Serif"/>
          <w:b/>
          <w:sz w:val="26"/>
          <w:szCs w:val="26"/>
          <w:lang w:val="ru-RU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2.2.</w:t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средств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с корреспондентского счета банка, обслуживающего Покупателя.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2.3.</w:t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Сумма Договора включает в себя стоимость Товара, затраты Поставщика по доставке Товара в адрес Покупателя, все налоги, сборы и пошлины, расходы по погрузке, выгрузке, упаковке, таре, а такж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выпуска в свободное обращение на территории Российской Федерации. Сумма Договора является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фиксированной и не подлежит изменению в течение срока действия настоящего Договора.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2.4.</w:t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Участник формирует свое коммерческое предложение по форме и в соответствии с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инструкциями, указанными в Закупочной документации. 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Оплата производится в форме безналичного расчета путем перечисления денежных средств на расчетный счет Исполнителя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 в срок не более 7 (семи) рабочих дней с даты приемки Товара Покупателем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 • Счета(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ов)-фактуры; • Счета(ов); • Товарной(ых) накладной(ых) унифицированной формы ТОРГ- 12.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Полная информация о порядке расчетов и предоставлении банковских гарантий указаны в проекте Договора, являющемся приложением к закупочной документации. 2.5.</w:t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В случае воз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43"/>
        <w:ind w:firstLine="709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2.6.</w:t>
      </w:r>
      <w:r>
        <w:rPr>
          <w:rFonts w:ascii="Liberation Serif" w:hAnsi="Liberation Serif" w:eastAsia="Liberation Serif" w:cs="Liberation Serif"/>
          <w:sz w:val="26"/>
          <w:szCs w:val="26"/>
        </w:rPr>
        <w:tab/>
        <w:t xml:space="preserve">Поставщик не позднее 5 чис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ла месяца, следующего за отчетным месяцем, направляет в адрес Покупателя, оформленный со своей стороны акт сверки. Покупатель в течение 5 рабочих дней с момента получения акта сверки, производит сверку расчетов между Сторонами, при необходимости оформляет 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протокол разногласий и возвращает Поставщику один экземпляр надлежаще оформленного акта.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b/>
          <w:sz w:val="26"/>
          <w:szCs w:val="26"/>
          <w:lang w:val="ru-RU"/>
        </w:rPr>
      </w:pPr>
      <w:r>
        <w:rPr>
          <w:rFonts w:ascii="Liberation Serif" w:hAnsi="Liberation Serif" w:cs="Liberation Serif"/>
          <w:b/>
          <w:sz w:val="26"/>
          <w:szCs w:val="26"/>
          <w:lang w:val="ru-RU"/>
        </w:rPr>
      </w:r>
      <w:r>
        <w:rPr>
          <w:rFonts w:ascii="Liberation Serif" w:hAnsi="Liberation Serif" w:cs="Liberation Serif"/>
          <w:b/>
          <w:sz w:val="26"/>
          <w:szCs w:val="26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3. КАЧЕСТВО И КОМПЛЕКТНОСТЬ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Качество и комплектность поставляемого Товара должны соответствовать требованиям Покупателя, применительно к каждой позиции Товара.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5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900" w:leader="none"/>
          <w:tab w:val="clear" w:pos="1287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Сертификат качества (технический паспорт)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5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900" w:leader="none"/>
          <w:tab w:val="clear" w:pos="1287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Товарная накладная уни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фицированной формы ТОРГ-12;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Товаросопроводительные документы должны быть оформлены на имя Покупателя (грузополучателя). В случае отсутствия необходимых документов Покупатель (грузополучатель) уведомляет об этом Поставщика. Поставщик обязан в течение 2 (дву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На Тов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ар устанавливается гарантийный срок: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r>
    </w:p>
    <w:p>
      <w:pPr>
        <w:pStyle w:val="949"/>
        <w:numPr>
          <w:ilvl w:val="0"/>
          <w:numId w:val="27"/>
        </w:numPr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на компьютерное оборудование - не менее 60 месяцев;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r>
    </w:p>
    <w:p>
      <w:pPr>
        <w:pStyle w:val="949"/>
        <w:numPr>
          <w:ilvl w:val="0"/>
          <w:numId w:val="26"/>
        </w:numPr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на ноутбуки – не менее 24 месяцев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</w:r>
    </w:p>
    <w:p>
      <w:pPr>
        <w:ind w:left="360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bCs/>
          <w:i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 исчисляемый с даты подписания Сторонами Товарной накладной унифицированной формы ТОРГ-12.</w:t>
      </w:r>
      <w:r>
        <w:rPr>
          <w:rFonts w:ascii="Liberation Serif" w:hAnsi="Liberation Serif" w:cs="Liberation Serif"/>
          <w:bCs/>
          <w:i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если при внутритарной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приемке Товара, во время производства работ по монтажу Товара или в течение гарантийного срока в Товаре или любой его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части будут обнаружены любые дефекты, повреждения, несоответствия (недостатки), Покупатель обязан в разумный срок направить Поставщику ув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едомление, в котором указывается, что Поставщик по выбору Покупателя: 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производит за свой счет ремонт Товара;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производит за свой счет замену Товара;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возвращает Покупателю стоимость Товара;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0"/>
          <w:numId w:val="8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возмещает Покупателю расходы, связанные с устранением недостатков 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овара.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 В течение гарантийного срока Поставщик гарантирует исправную и полнофункциональную работу То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вара в соответствии с техническим требованиями к нему, установленными Договором, и возможность его использования по назначению.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уклонения Поставщика от устранения выявленных дефектов, Покупатель вправе принять меры по их устранению. В последующем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left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7"/>
        </w:numPr>
        <w:ind w:left="0" w:firstLine="709"/>
        <w:jc w:val="center"/>
        <w:widowControl w:val="off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КОЛИЧЕСТВО И АССОРТИМЕНТ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7"/>
        </w:numPr>
        <w:ind w:left="0" w:firstLine="709"/>
        <w:jc w:val="center"/>
        <w:widowControl w:val="off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ТАРА, УПАКОВКА, МАРКИРОВКА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рода повреждений и порчи при его перевозке с учетом возможных перегрузок и длительного хранения.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ия этих средств.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ра в соответствии с требованиями ГОСТ (технических регламентов), ОСТ или другой нормативно - технической документации.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Товар, упаковка, тара должны быть надлежащим образом промаркированы. При необходимости в Спецификации указывается содержание, способ и ме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ста нанесения маркировки.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Стоимость тары, упаковки включена в цену Товара</w:t>
      </w:r>
      <w:r>
        <w:rPr>
          <w:rFonts w:ascii="Liberation Serif" w:hAnsi="Liberation Serif" w:eastAsia="Liberation Serif" w:cs="Liberation Serif"/>
          <w:i/>
          <w:color w:val="000000"/>
          <w:sz w:val="26"/>
          <w:szCs w:val="26"/>
          <w:lang w:val="ru-RU"/>
        </w:rPr>
        <w:t xml:space="preserve">.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Тара, упаковка возврату не подлежит.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7"/>
        </w:numPr>
        <w:ind w:left="0" w:firstLine="709"/>
        <w:jc w:val="center"/>
        <w:shd w:val="clear" w:color="auto" w:fill="ffffff"/>
        <w:widowControl w:val="off"/>
        <w:tabs>
          <w:tab w:val="left" w:pos="119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СРОКИ, ПОРЯДОК И УСЛОВИЯ ПОСТАВКИ.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Срок поставки Товара – сентябрь 2025 года. Поставщик в счет цены Договора должен доставить Товар на склад По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купателя, расположенный по адресу: г. Томск, ул. Котовского, 19, 425 каб. Доставка осуществляется в рабочие дни, с 8:00 до 12:00 и с 13:00 до 17:00.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Право собственности и риск случайного повреждения, гибели Товара переходит от Поставщика к Покупателю с мом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если документы первичной отчетности оформлены не по форме и/или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Поставщик, допустивший недопоставку Товара, обязан восполнить недопоставленное количество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в течение десяти дней с момента обнаружения недопоставки.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7"/>
        </w:numPr>
        <w:ind w:left="0" w:firstLine="709"/>
        <w:jc w:val="center"/>
        <w:shd w:val="clear" w:color="auto" w:fill="ffffff"/>
        <w:widowControl w:val="off"/>
        <w:tabs>
          <w:tab w:val="left" w:pos="1190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ПРИЕМКА ПО КАЧЕСТВУ И КОЛИЧЕСТВУ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Приемка Товара осуществляется Покупателем совместно с представителями Поставщика в следующем порядке.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щиком без нарушения целостности тары, упаковки и консервации в течение 1 (одного) рабочего дня с даты начала такой приемки.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720" w:leader="none"/>
          <w:tab w:val="clear" w:pos="1080" w:leader="none"/>
        </w:tabs>
        <w:rPr>
          <w:rFonts w:ascii="Liberation Serif" w:hAnsi="Liberation Serif" w:cs="Liberation Serif"/>
          <w:i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 в дату, следующую за датой доставки Товара на склад Покупателя (до 12:00 по московскому времени), обязан передать сканиров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Поставщиком товарная накладная по форме ТОРГ-12 и счета–фактуры), должны быть направлены Покупателю не позднее 5 (пяти) календарных дней с даты доставки Товара на склад Покупателя. </w:t>
      </w:r>
      <w:r>
        <w:rPr>
          <w:rFonts w:ascii="Liberation Serif" w:hAnsi="Liberation Serif" w:cs="Liberation Serif"/>
          <w:i/>
          <w:color w:val="000000"/>
          <w:sz w:val="26"/>
          <w:szCs w:val="26"/>
          <w:lang w:val="ru-RU"/>
        </w:rPr>
      </w:r>
    </w:p>
    <w:p>
      <w:pPr>
        <w:numPr>
          <w:ilvl w:val="1"/>
          <w:numId w:val="7"/>
        </w:numPr>
        <w:ind w:left="0" w:firstLine="709"/>
        <w:jc w:val="both"/>
        <w:shd w:val="clear" w:color="auto" w:fill="ffffff"/>
        <w:widowControl w:val="off"/>
        <w:tabs>
          <w:tab w:val="num" w:pos="0" w:leader="none"/>
          <w:tab w:val="left" w:pos="720" w:leader="none"/>
          <w:tab w:val="clear" w:pos="108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Документы, указанные в пункте 2.4. Договора, должны быть оформлены на имя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8.6 настоящего Договора. В случае наличия ошибок и иных неточностей в указанных коп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тветственности, предусмотренной пунктом 8.6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ab/>
        <w:t xml:space="preserve"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ов и неточностей в приемлемой для Покупателя форме и сроки. 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7"/>
        </w:numPr>
        <w:ind w:left="0" w:firstLine="709"/>
        <w:jc w:val="center"/>
        <w:shd w:val="clear" w:color="auto" w:fill="ffffff"/>
        <w:widowControl w:val="off"/>
        <w:tabs>
          <w:tab w:val="left" w:pos="1190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ОТВЕТСТВЕННОСТЬ ПО ДОГОВОРУ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 на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1/365 ключевой ставки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 ЦБ РФ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от просроченной суммы за каждый день просрочки.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 нарушение итогового срока поставки Товара, указанного в пункте 6.1. Договора, Поставщик выплатит по письменному требованию Покупателя неустойку в размере 1/365 ключевой ставки ЦБ РФ от цены Договора за каждый день просрочки.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Если Поставщик поставил Това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е иных расходов, связанных с нарушением Поставщиком своих обязательств по настоящему Договору.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 нарушение Поставщиком сроков исполнения обязательств по предоставлению документов в соответствии пунктами 7.3., 7.4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. настоящего Договора Покупатель имеет право потребовать от Поставщика уплаты неустойки в размере 1/365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полнения обязательств по предоставлению документов в соответствии с пунктами 7.3., 7.4.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ана в счете-фактуре и/или документах, подтверждающих факт поставки. 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pStyle w:val="953"/>
        <w:numPr>
          <w:ilvl w:val="1"/>
          <w:numId w:val="9"/>
        </w:numPr>
        <w:ind w:left="0" w:firstLine="709"/>
        <w:jc w:val="both"/>
        <w:widowControl w:val="off"/>
        <w:tabs>
          <w:tab w:val="num" w:pos="0" w:leader="none"/>
          <w:tab w:val="left" w:pos="567" w:leader="none"/>
          <w:tab w:val="clear" w:pos="108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 Покупателю равнозначный товар или предоста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стить все понесенные убытки и расходы, связанные с приобретением товара по Договору.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53"/>
        <w:numPr>
          <w:ilvl w:val="1"/>
          <w:numId w:val="9"/>
        </w:numPr>
        <w:ind w:left="0" w:firstLine="709"/>
        <w:jc w:val="both"/>
        <w:widowControl w:val="off"/>
        <w:tabs>
          <w:tab w:val="num" w:pos="0" w:leader="none"/>
          <w:tab w:val="left" w:pos="567" w:leader="none"/>
          <w:tab w:val="clear" w:pos="108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 В случае непоставки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й Товара на территорию Российской Федерации Покупатель имеет право расторгнуть в одностороннем внесудебном порядке настоящий Договор.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53"/>
        <w:numPr>
          <w:ilvl w:val="1"/>
          <w:numId w:val="9"/>
        </w:numPr>
        <w:ind w:left="0" w:firstLine="709"/>
        <w:jc w:val="both"/>
        <w:widowControl w:val="off"/>
        <w:tabs>
          <w:tab w:val="num" w:pos="0" w:leader="none"/>
          <w:tab w:val="left" w:pos="567" w:leader="none"/>
          <w:tab w:val="clear" w:pos="108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В случае передачи товара ненадлежащего качества Поставщик должен уплатить Покупателю неустойку в размере 1/365 ключевой ст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авки ЦБ РФ от цены Договора за каждый день с даты передачи такого товара до полного устранения недостатков товара (замены товара).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53"/>
        <w:numPr>
          <w:ilvl w:val="1"/>
          <w:numId w:val="9"/>
        </w:numPr>
        <w:ind w:left="0" w:firstLine="709"/>
        <w:jc w:val="both"/>
        <w:widowControl w:val="off"/>
        <w:tabs>
          <w:tab w:val="num" w:pos="0" w:leader="none"/>
          <w:tab w:val="left" w:pos="567" w:leader="none"/>
          <w:tab w:val="clear" w:pos="1080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Положения ст. 317.1 ГК РФ о начислении процентов на суммы денежных средств, подлежащие уплате в соответствии с условиями дого</w:t>
      </w:r>
      <w:r>
        <w:rPr>
          <w:rFonts w:ascii="Liberation Serif" w:hAnsi="Liberation Serif" w:eastAsia="Liberation Serif" w:cs="Liberation Serif"/>
          <w:sz w:val="26"/>
          <w:szCs w:val="26"/>
        </w:rPr>
        <w:t xml:space="preserve">вора, к отношениям сторон по настоящему Договору не применяются.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953"/>
        <w:ind w:firstLine="709"/>
        <w:jc w:val="both"/>
        <w:widowControl w:val="off"/>
        <w:tabs>
          <w:tab w:val="left" w:pos="567" w:leader="none"/>
        </w:tabs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  <w:lang w:val="ru-RU"/>
        </w:rPr>
        <w:t xml:space="preserve">ФОРС-МАЖОР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 прочих обстоятельств непреодолимой силы, включая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Стороны договорились, что для цел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ю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Р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Ф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. 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рждены Торговой Палатой соответствующей страны.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num" w:pos="567" w:leader="none"/>
          <w:tab w:val="clear" w:pos="1080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Если в течение 6 (шести) месяцев соглашения, устраивающ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его Стороны не будет достигнуто, каждая из Сторон вправе потребовать расторжения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num" w:pos="567" w:leader="none"/>
          <w:tab w:val="left" w:pos="1134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tabs>
          <w:tab w:val="left" w:pos="1190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РАЗРЕШЕНИЕ СПОРОВ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Все споры, возникшие из настоящего Договора или касающиеся настоящего Договора, Стороны обязуются разрешать путем переговоров.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уде Томской области в порядке, установленном действующим законодательством РФ.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  <w:lang w:val="ru-RU"/>
        </w:rPr>
        <w:t xml:space="preserve">ОСНОВАНИЯ РАСТОРЖЕНИЯ ДОГОВОРОВ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clear" w:pos="1080" w:leader="none"/>
          <w:tab w:val="left" w:pos="1559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Покупатель вправе в одностороннем порядке отказаться от исполнения настоящего Договора в следующих случаях: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2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1080" w:leader="none"/>
          <w:tab w:val="left" w:pos="1559" w:leader="none"/>
          <w:tab w:val="clear" w:pos="216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задержки Поставщиком выполнения обя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зательств по настоящему Договору более чем на 30 (тридцать) дней по причинам, не зависящим от Покупателя;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2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1080" w:leader="none"/>
          <w:tab w:val="left" w:pos="1559" w:leader="none"/>
          <w:tab w:val="clear" w:pos="216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нарушения Поставщиком условий настоящего Договора, ведущее к существенному снижению качества Товара, в том числе при поставке некачественного Товара;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2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1080" w:leader="none"/>
          <w:tab w:val="left" w:pos="1559" w:leader="none"/>
          <w:tab w:val="clear" w:pos="2160" w:leader="none"/>
        </w:tabs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РФ;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numPr>
          <w:ilvl w:val="2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1080" w:leader="none"/>
          <w:tab w:val="left" w:pos="1559" w:leader="none"/>
          <w:tab w:val="clear" w:pos="216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clear" w:pos="1080" w:leader="none"/>
          <w:tab w:val="left" w:pos="1559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Уведомление о расторжении настоящего Договора должно быть направлено Поставщику посредством факсимильной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/ электронной связи не позднее, чем за 20 (двадцать) календарных дней до предполагаемой даты его расторжения с последующей досылкой.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clear" w:pos="1080" w:leader="none"/>
          <w:tab w:val="left" w:pos="1559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Договор считается расторгнутым по основаниям, предусмотренным пунктом 11.1. настоящего Договора, с даты, указанной в уведо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млении о расторжении настоящего Договора.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left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  <w:lang w:val="ru-RU"/>
        </w:rPr>
        <w:t xml:space="preserve">АНТИКОРРУПЦИОННАЯ ОГОВОРКА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Поставщику известно о том, что Покупатель ведет антикоррупционную политику и развивает не допускающую коррупционных проявлений культуру.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При исполнении своих обязательств по настоящему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х лиц с целью получить какие-либо неправомерные преимущества или иные неправомерные цели.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лученных преступным путем.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настоящей статьи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Стороны: горячая линия Покупателя hotline@interrao.ru. Сторона, направившая письменно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 Это подтверждение должно быть направлено Стороной, получившей указанное увед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омление, в адрес направившей его Стороны, в течение 7 (семи) рабочих дней с даты получения вышеуказанного письменного уведомления.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В письменном уведомлении Сторона обязана сослаться на факты или предоставить материалы, достоверно подтверждающие или дающие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основание предполагать, что произошло или может произойти нарушение каких-либо положений настоящей статьи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В случае нарушения одной Стор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оной обязательств воздерживаться от запрещенных в пункте 12.1. настоящего Договора действий и/или неполучения другой Стороной в установленный 12.1. пунктом настоящего Договора срок подтверждения, что нарушения не произошло или не произойдет, другая Сторона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настоящий Договор в соответствии с положениями настоящей статьи 12, вправе требовать возмещения реальног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 ущерба, возникшего в результате такого расторжения, при условии представления подтверждающих такой реальный ущерб документов.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left="709"/>
        <w:jc w:val="both"/>
        <w:shd w:val="clear" w:color="auto" w:fill="ffffff"/>
        <w:widowControl w:val="off"/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rPr>
          <w:rFonts w:ascii="Liberation Serif" w:hAnsi="Liberation Serif" w:cs="Liberation Serif"/>
          <w:b/>
          <w:bCs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6"/>
          <w:szCs w:val="26"/>
          <w:lang w:val="ru-RU"/>
        </w:rPr>
        <w:t xml:space="preserve">НАЛОГОВАЯ ОГОВОРКА</w:t>
      </w:r>
      <w:r>
        <w:rPr>
          <w:rFonts w:ascii="Liberation Serif" w:hAnsi="Liberation Serif" w:cs="Liberation Serif"/>
          <w:b/>
          <w:bCs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284"/>
        <w:jc w:val="both"/>
        <w:tabs>
          <w:tab w:val="left" w:pos="360" w:leader="none"/>
          <w:tab w:val="clear" w:pos="108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Заверения об обстоятельствах 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2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16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соответствии со статьей 431.2 Гражданского кодекса Российской Федерации Поставщик заверяет Покупателя, что на момент заключения Договора: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284"/>
        <w:jc w:val="both"/>
        <w:tabs>
          <w:tab w:val="left" w:pos="360" w:leader="none"/>
          <w:tab w:val="clear" w:pos="1211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работники и иные физические лица, привлекаемые Поставщиком для исполнения обязательств, возникших из Договора, имеют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необходимые для этого знания, опыт и квалификацию, подтверждаемые соответствующими документами;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284"/>
        <w:jc w:val="both"/>
        <w:tabs>
          <w:tab w:val="left" w:pos="360" w:leader="none"/>
          <w:tab w:val="clear" w:pos="1211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Поставщик, а также привлекаемые им в целях исполнения Договора лица (субподрядчики, субисполнители, субпоставщики и т.п.) обладают ресурсами, технологиями, де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ловыми связями, знаниями, навыками и умениями, а также опытом, необходимыми для исполнения обязательств, возникших из Договора;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284"/>
        <w:jc w:val="both"/>
        <w:tabs>
          <w:tab w:val="left" w:pos="360" w:leader="none"/>
          <w:tab w:val="clear" w:pos="1211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Поставщик, а также привлекаемые им в целях исполнения Договора лица (субподрядчики, субисполнители, субпоставщики и т.п.) являют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ся добросовестными налогоплательщиками; в отношении каждого привлеченного лица (субподрядчика, субисполнителя, субпоставщика и т.п.) Поставщик располагает необходимыми документами, свидетельствующими о соблюдении привлеченными Поставщиками требований налог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ового законодательства;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0"/>
          <w:numId w:val="25"/>
        </w:numPr>
        <w:contextualSpacing/>
        <w:ind w:left="0" w:firstLine="284"/>
        <w:jc w:val="both"/>
        <w:tabs>
          <w:tab w:val="left" w:pos="360" w:leader="none"/>
          <w:tab w:val="clear" w:pos="1211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обязательства по Договору будут исполняться непосредственно Поставщиком и (или) лицом (лицами), на которого (которых) Поставщик возложил исполнение обязательств по соответствующему договору; Поставщик несет ответственность за действ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ительность отношений с лицами, привлекаемыми им в целях исполнения обязательств по Договору.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ab/>
        <w:t xml:space="preserve">Покупатель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имеет для Покупателя существенное значение.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2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16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вщиков и т.п.) условиям, указанным в п. 12.1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дает заверения в п. 14.1 Договора на 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1"/>
          <w:numId w:val="9"/>
        </w:numPr>
        <w:ind w:left="0" w:firstLine="284"/>
        <w:jc w:val="both"/>
        <w:tabs>
          <w:tab w:val="left" w:pos="360" w:leader="none"/>
          <w:tab w:val="clear" w:pos="108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Возмещени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 имущественных потерь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numPr>
          <w:ilvl w:val="2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16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соответствии со статьей 406.1 Гражданского кодекса Российской Федерации Поставщик обязуется возместить Покупателю полностью все его имущественные потери, возникшие в связи с 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неисполнением или ненадлежащим исполнением Поставщиком св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оих налоговых обязанностей,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либо в связи с привлечением им в качестве своих Поставщиков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осовестности, либо в связи с привлечением Поставщиками Поставщика в качестве своих Поставщиков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очки Поставщиков (и в любом из указанных случаев - независимо от того, знал ли Поставщик о данных фактах или нет), в случае наступления совокупности следующих обстоятельств: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а) в порядке применения статьи 101 Налогового кодекса Российской Федерации налогов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фов, пеней (далее - «Решение налогового органа»), 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49"/>
        <w:ind w:left="0"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Покупателя в безакцептном порядке или перечислены Покупателем доброво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льно (вследствие добровольного отказа Покупателя от применения вычета по операциям с Поставщиком) в соответствии с решением налогового органа или, по мотивированному мнению, налогового органа.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contextualSpacing/>
        <w:ind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Размер имущественных потерь Покупателя определяется как совоку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пность следующих сумм: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pStyle w:val="965"/>
        <w:numPr>
          <w:ilvl w:val="0"/>
          <w:numId w:val="0"/>
        </w:numPr>
        <w:ind w:firstLine="284"/>
        <w:spacing w:before="0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6"/>
        </w:rPr>
        <w:t xml:space="preserve">- суммы налога на прибыль и/или НДС, доначисленного Покупателю в связи с эпизодами,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</w:t>
      </w:r>
      <w:r>
        <w:rPr>
          <w:rFonts w:ascii="Liberation Serif" w:hAnsi="Liberation Serif" w:eastAsia="Liberation Serif" w:cs="Liberation Serif"/>
          <w:color w:val="000000"/>
          <w:szCs w:val="26"/>
        </w:rPr>
        <w:t xml:space="preserve">иком («Доначисленные налоги») в соответствии с Решением налогового органа или Мотивированным мнением; плюс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65"/>
        <w:numPr>
          <w:ilvl w:val="0"/>
          <w:numId w:val="0"/>
        </w:numPr>
        <w:ind w:firstLine="284"/>
        <w:spacing w:before="0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6"/>
        </w:rPr>
        <w:t xml:space="preserve">- суммы начисленных Покупателю пеней на сумму Доначисленных налогов в соответствии с Решением налогового органа («Пени») или Мотивированным мнением; </w:t>
      </w:r>
      <w:r>
        <w:rPr>
          <w:rFonts w:ascii="Liberation Serif" w:hAnsi="Liberation Serif" w:eastAsia="Liberation Serif" w:cs="Liberation Serif"/>
          <w:color w:val="000000"/>
          <w:szCs w:val="26"/>
        </w:rPr>
        <w:t xml:space="preserve">плюс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65"/>
        <w:numPr>
          <w:ilvl w:val="0"/>
          <w:numId w:val="0"/>
        </w:numPr>
        <w:ind w:firstLine="284"/>
        <w:spacing w:before="0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000000"/>
          <w:szCs w:val="26"/>
        </w:rPr>
        <w:t xml:space="preserve">- штрафов,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(«Штрафы»).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949"/>
        <w:ind w:left="0"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 возмещает Покупателю указанные в настоящем пункте имущественные потери в течение 10 (десяти) дней с даты предъявления Покупателем соответствующего требования.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Покупатель вправе удержать сумму возмещения потерь из иных расчетов по любым сделкам с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Поставщиком (в том числе произвести зачет встречных однородных требований).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2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16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Стороны согласовали следующую процедуру взаимодействия сторон по минимизации имущественных потерь: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3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88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 получении в порядке статьи 100, 105.17 Налогового кодекса Российской Федерац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ии акта налоговой проверки (далее – «Акт налоговой проверки») или - в порядке, установленном статьей 105.29 Налогового кодекса Российской Федерации, - </w:t>
      </w:r>
      <w:hyperlink r:id="rId12" w:tooltip="consultantplus://offline/ref=1ED926C427C39AC8B4A2C047CF32E07575853E0CBFE38D3B67FC8E7F8DA23A34E3C771A1CB28C283941D4505AB2E6195E2650623CFB118F6X7OBL" w:history="1">
        <w:r>
          <w:rPr>
            <w:rFonts w:ascii="Liberation Serif" w:hAnsi="Liberation Serif" w:eastAsia="Liberation Serif" w:cs="Liberation Serif"/>
            <w:color w:val="000000"/>
            <w:sz w:val="26"/>
            <w:szCs w:val="26"/>
            <w:lang w:val="ru-RU"/>
          </w:rPr>
          <w:t xml:space="preserve">уведомления</w:t>
        </w:r>
      </w:hyperlink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о наличии оснований для составлени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я мотивированного мнения (далее – «Уведомление»), в котором проверяющими отражены выявленные нарушения законодательства о налогах и сборах, вызванные действиями или бездействием Поставщика при исчислении и уплате налогов, а также привлеченных Поставщиком 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целях исполнения обязательств по Договору субПоставщиков (например, субподрядчиков, субисполнителей, субпоставщиков), Покупатель в течение 10 (десяти) календарных дней с момента получения акта налоговой проверки и в течение 5 (пяти) календарных дней с мом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ента получения Уведомления направляет в адрес Поставщика выписку из акта налогового органа или Уведомления по соответствующему эпизоду (далее – «Выписка»).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3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88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несогласия с фактами, изложенными в Выписке, а также с выводами и предложениями проверяющих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, Поставщик в течение 10 (десяти) календарных дней с момента получения Выписки из акта налогового органа направляет в адрес Покупателя письменные мотивированные возражения по фактам (выводам проверяющих), содержащимся в ней, которые Покупатель обязано пред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ставить в налоговый орган в порядке пункта 6 статьи 100, 105.17 Налогового кодекса Российской Федерации либо в порядке пункта 2.1 статьи 105.29 Налогового кодекса Российской Федерации.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284"/>
        <w:jc w:val="both"/>
        <w:tabs>
          <w:tab w:val="left" w:pos="360" w:leader="none"/>
          <w:tab w:val="left" w:pos="1417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случае непредставления Поставщиком в указанный выше срок письменных м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проверяющих, изложенных в Выписке.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numPr>
          <w:ilvl w:val="3"/>
          <w:numId w:val="9"/>
        </w:numPr>
        <w:ind w:left="0" w:firstLine="284"/>
        <w:jc w:val="both"/>
        <w:tabs>
          <w:tab w:val="left" w:pos="360" w:leader="none"/>
          <w:tab w:val="left" w:pos="1417" w:leader="none"/>
          <w:tab w:val="clear" w:pos="2880" w:leader="none"/>
        </w:tabs>
        <w:rPr>
          <w:rFonts w:ascii="Liberation Serif" w:hAnsi="Liberation Serif" w:cs="Liberation Serif"/>
          <w:color w:val="000000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Покупатель вправе потребовать с Поставщика возмещения имущественных потер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ь, связанных с наступлением обстоятельств, указанных в п. 13.2. Договора, в течение срока действия Договора и в течение трех лет после окончания срока действия Договора.</w:t>
      </w:r>
      <w:r>
        <w:rPr>
          <w:rFonts w:ascii="Liberation Serif" w:hAnsi="Liberation Serif" w:cs="Liberation Serif"/>
          <w:color w:val="000000"/>
          <w:sz w:val="24"/>
          <w:szCs w:val="24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119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0"/>
          <w:numId w:val="9"/>
        </w:numPr>
        <w:ind w:left="0" w:firstLine="709"/>
        <w:jc w:val="center"/>
        <w:shd w:val="clear" w:color="auto" w:fill="ffffff"/>
        <w:widowControl w:val="off"/>
        <w:tabs>
          <w:tab w:val="left" w:pos="1190" w:leader="none"/>
        </w:tabs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  <w:lang w:val="ru-RU"/>
        </w:rPr>
        <w:t xml:space="preserve">ЗАКЛЮЧИТЕЛЬНЫЕ ПОЛОЖЕНИЯ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Вся информация, полученная в ходе реали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адлежащим образом.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с даты передачи средствами факсимильной/электронной связи.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 не вправе передавать свои права и обязанности по настоящему Договору третьим лицам без письменного согласия Покупателя.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Настоящий Договор выражает все договорные условия и понимание между Сторонами в отношении всех упомянутых здесь вопросов, при этом все 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Поставщик обязуется раскрывать Покупателю сведения о собств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енниках (номинальных владельцах) долей/акций/паев Поставщика по форме, предусмотренной Приложением № 3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сл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авщик узнал или должен был узнать о наступлении таких изменений, предоставить Покупателю актуализированные сведения.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152-ФЗ от 27.07.2006 «О персональных данных».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Настоящий Договор вступает в силу с даты подписания его Сторонами и действует до 30.09.2025, а в части расчетов и гарантийных обязательств – до полного исполнения обязательств Сторонами.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Все изменения и дополне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В части, не урегулированной настоящим Договором, отношения Сторон регламентируются действующим законодательство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м Российской Федерации.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numPr>
          <w:ilvl w:val="1"/>
          <w:numId w:val="9"/>
        </w:numPr>
        <w:ind w:left="0" w:firstLine="709"/>
        <w:jc w:val="both"/>
        <w:shd w:val="clear" w:color="auto" w:fill="ffffff"/>
        <w:widowControl w:val="o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  <w:lang w:val="ru-RU"/>
        </w:rPr>
        <w:t xml:space="preserve">Договор составлен в 2 (двух) подлинных экземплярах, по одному для каждой из Сторон, имеющих равную юридическую силу.</w:t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ind w:firstLine="709"/>
        <w:jc w:val="both"/>
        <w:shd w:val="clear" w:color="auto" w:fill="ffffff"/>
        <w:tabs>
          <w:tab w:val="left" w:pos="720" w:leader="none"/>
        </w:tabs>
        <w:rPr>
          <w:rFonts w:ascii="Liberation Serif" w:hAnsi="Liberation Serif" w:cs="Liberation Serif"/>
          <w:color w:val="000000"/>
          <w:sz w:val="26"/>
          <w:szCs w:val="26"/>
          <w:lang w:val="ru-RU"/>
        </w:rPr>
      </w:pP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  <w:r>
        <w:rPr>
          <w:rFonts w:ascii="Liberation Serif" w:hAnsi="Liberation Serif" w:cs="Liberation Serif"/>
          <w:color w:val="000000"/>
          <w:sz w:val="26"/>
          <w:szCs w:val="26"/>
          <w:lang w:val="ru-RU"/>
        </w:rPr>
      </w:r>
    </w:p>
    <w:p>
      <w:pPr>
        <w:pStyle w:val="756"/>
        <w:numPr>
          <w:ilvl w:val="0"/>
          <w:numId w:val="9"/>
        </w:numPr>
        <w:jc w:val="center"/>
        <w:keepNext w:val="0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 ПРИЛОЖЕНИЯ К НАСТОЯЩЕМУ ДОГОВОРУ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pStyle w:val="950"/>
        <w:numPr>
          <w:ilvl w:val="0"/>
          <w:numId w:val="6"/>
        </w:numPr>
        <w:ind w:left="0" w:firstLine="709"/>
        <w:rPr>
          <w:rFonts w:ascii="Liberation Serif" w:hAnsi="Liberation Serif" w:cs="Liberation Serif"/>
          <w:color w:val="000000"/>
          <w:sz w:val="26"/>
          <w:szCs w:val="26"/>
        </w:rPr>
      </w:pPr>
      <w:r/>
      <w:bookmarkStart w:id="1" w:name="sub_1"/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 1 – Спецификация;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50"/>
        <w:numPr>
          <w:ilvl w:val="0"/>
          <w:numId w:val="6"/>
        </w:numPr>
        <w:ind w:left="0" w:firstLine="70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 2 – Технические характеристики обору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дования;</w:t>
      </w:r>
      <w:bookmarkEnd w:id="1"/>
      <w:r/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50"/>
        <w:numPr>
          <w:ilvl w:val="0"/>
          <w:numId w:val="6"/>
        </w:numPr>
        <w:ind w:left="0" w:firstLine="70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 3 – Форма по раскрытию информации в отношении всей цепочки собственников, включая бенефициаров (в том числе, конечных);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50"/>
        <w:numPr>
          <w:ilvl w:val="0"/>
          <w:numId w:val="6"/>
        </w:numPr>
        <w:ind w:left="0" w:firstLine="70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Приложение № 4 – Согласие на обработку персональных данных.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pStyle w:val="950"/>
        <w:ind w:firstLine="70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Все приложения к настоящему Договору являются его неот</w:t>
      </w:r>
      <w:r>
        <w:rPr>
          <w:rFonts w:ascii="Liberation Serif" w:hAnsi="Liberation Serif" w:eastAsia="Liberation Serif" w:cs="Liberation Serif"/>
          <w:color w:val="000000"/>
          <w:sz w:val="26"/>
          <w:szCs w:val="26"/>
        </w:rPr>
        <w:t xml:space="preserve">ъемлемой частью.</w:t>
      </w:r>
      <w:r>
        <w:rPr>
          <w:rFonts w:ascii="Liberation Serif" w:hAnsi="Liberation Serif" w:cs="Liberation Serif"/>
          <w:color w:val="000000"/>
          <w:sz w:val="26"/>
          <w:szCs w:val="26"/>
        </w:rPr>
      </w:r>
    </w:p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</w:r>
      <w:r>
        <w:rPr>
          <w:rFonts w:ascii="Liberation Serif" w:hAnsi="Liberation Serif" w:cs="Liberation Serif"/>
          <w:lang w:val="ru-RU"/>
        </w:rPr>
      </w:r>
    </w:p>
    <w:p>
      <w:pPr>
        <w:pStyle w:val="950"/>
        <w:ind w:firstLine="709"/>
        <w:jc w:val="center"/>
        <w:rPr>
          <w:rFonts w:ascii="Liberation Serif" w:hAnsi="Liberation Serif" w:cs="Liberation Serif"/>
          <w:b/>
          <w:color w:val="000000"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 xml:space="preserve">16.</w:t>
      </w:r>
      <w:r>
        <w:rPr>
          <w:rFonts w:ascii="Liberation Serif" w:hAnsi="Liberation Serif" w:eastAsia="Liberation Serif" w:cs="Liberation Serif"/>
          <w:b/>
          <w:color w:val="000000"/>
          <w:sz w:val="26"/>
          <w:szCs w:val="26"/>
        </w:rPr>
        <w:tab/>
        <w:t xml:space="preserve">АДРЕСА И РЕКВИЗИТЫ СТОРОН</w:t>
      </w:r>
      <w:r>
        <w:rPr>
          <w:rFonts w:ascii="Liberation Serif" w:hAnsi="Liberation Serif" w:cs="Liberation Serif"/>
          <w:b/>
          <w:color w:val="000000"/>
          <w:sz w:val="26"/>
          <w:szCs w:val="26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>
        <w:tblPrEx/>
        <w:trPr>
          <w:trHeight w:val="292"/>
        </w:trPr>
        <w:tc>
          <w:tcPr>
            <w:shd w:val="clear" w:color="auto" w:fill="bfbfbf" w:themeFill="background1" w:themeFillShade="BF"/>
            <w:tcW w:w="5245" w:type="dxa"/>
            <w:textDirection w:val="lrTb"/>
            <w:noWrap w:val="false"/>
          </w:tcPr>
          <w:p>
            <w:pPr>
              <w:pStyle w:val="951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Поставщик: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4644" w:type="dxa"/>
            <w:textDirection w:val="lrTb"/>
            <w:noWrap w:val="false"/>
          </w:tcPr>
          <w:p>
            <w:pPr>
              <w:pStyle w:val="951"/>
              <w:ind w:left="184"/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</w:rPr>
              <w:t xml:space="preserve">Покупатель: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4197"/>
        </w:trPr>
        <w:tc>
          <w:tcPr>
            <w:tcW w:w="524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</w:tc>
        <w:tc>
          <w:tcPr>
            <w:tcW w:w="4644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Акционерное общество «Томская энергосбытовая компания» (АО «Томскэнергосбыт»)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Юридический адрес: 634034, Томская область, г. Томск, ул. Котовского д. 19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Почтовый адрес: Котовского ул., д. 19,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г. Томск, Томская область, 634034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ИНН/ КПП 7017114680/785150001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ОКПО 76641397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ОГРН 1057000128184,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регистрационное свидетельство: серия 70 № 000360906 от 31/03/2005 г.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Телефон: (3822) 48-47-00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Телефакс: (3822) 48-47-77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 w:eastAsia="en-US"/>
              </w:rPr>
              <w:t xml:space="preserve">Банковские реквизиты: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Р/сч 40702810900000021656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в Банке ГПБ (АО) г. Москва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БИК 044525823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 w:eastAsia="en-US"/>
              </w:rPr>
              <w:t xml:space="preserve">К/сч 30101810200000000823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624"/>
        </w:trPr>
        <w:tc>
          <w:tcPr>
            <w:tcW w:w="5245" w:type="dxa"/>
            <w:textDirection w:val="lrTb"/>
            <w:noWrap w:val="false"/>
          </w:tcPr>
          <w:p>
            <w:pPr>
              <w:ind w:firstLine="284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От Поставщика: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firstLine="284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firstLine="284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firstLine="284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ind w:firstLine="284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/________________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64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Покупатель: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lang w:val="ru-RU"/>
              </w:rPr>
              <w:t xml:space="preserve">АО «Томскэнергосбыт»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</w:r>
          </w:p>
          <w:p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firstLine="2008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firstLine="2008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ind w:firstLine="2008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lang w:val="ru-RU"/>
              </w:rPr>
              <w:t xml:space="preserve">/_______________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r>
          </w:p>
          <w:p>
            <w:pPr>
              <w:jc w:val="right"/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highlight w:val="yellow"/>
              </w:rPr>
            </w:r>
          </w:p>
        </w:tc>
      </w:tr>
    </w:tbl>
    <w:p>
      <w:pPr>
        <w:ind w:left="-567" w:firstLine="567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footnotePr/>
          <w:endnotePr/>
          <w:type w:val="nextPage"/>
          <w:pgSz w:w="11907" w:h="16840" w:orient="portrait"/>
          <w:pgMar w:top="1134" w:right="709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eastAsia="Liberation Serif" w:cs="Liberation Serif"/>
          <w:lang w:val="ru-RU"/>
        </w:rPr>
        <w:br w:type="page" w:clear="all"/>
      </w:r>
      <w:r>
        <w:rPr>
          <w:rFonts w:ascii="Liberation Serif" w:hAnsi="Liberation Serif" w:cs="Liberation Serif"/>
        </w:rPr>
      </w:r>
    </w:p>
    <w:p>
      <w:pPr>
        <w:ind w:firstLine="1233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Приложение № 1 к договору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12333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от ______________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val="ru-RU"/>
        </w:rPr>
        <w:t xml:space="preserve">_   _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2025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12333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№ 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 xml:space="preserve">Э/Д/ТЭС/7.3.2/10666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ab/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ab/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rPr>
          <w:rFonts w:ascii="Liberation Serif" w:hAnsi="Liberation Serif" w:cs="Liberation Serif"/>
          <w:b/>
          <w:color w:val="000000"/>
          <w:sz w:val="28"/>
          <w:szCs w:val="26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6"/>
        </w:rPr>
        <w:t xml:space="preserve">Спецификация</w:t>
      </w:r>
      <w:r>
        <w:rPr>
          <w:rFonts w:ascii="Liberation Serif" w:hAnsi="Liberation Serif" w:cs="Liberation Serif"/>
          <w:b/>
          <w:color w:val="000000"/>
          <w:sz w:val="28"/>
          <w:szCs w:val="26"/>
        </w:rPr>
      </w:r>
    </w:p>
    <w:p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Style w:val="962"/>
        <w:tblW w:w="15305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5528"/>
        <w:gridCol w:w="851"/>
        <w:gridCol w:w="1843"/>
        <w:gridCol w:w="1275"/>
        <w:gridCol w:w="1418"/>
        <w:gridCol w:w="1418"/>
      </w:tblGrid>
      <w:tr>
        <w:tblPrEx/>
        <w:trPr>
          <w:trHeight w:val="1200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80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Наименование позиции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Кол-во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Страна происхождения товара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Цена за единицу, без НДС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  <w:lang w:val="ru-RU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Итого стоимость, без НДС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Итого стоимость, с НДС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295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gridSpan w:val="2"/>
            <w:tcW w:w="807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6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2"/>
                <w:szCs w:val="22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  <w:b/>
                <w:bCs/>
                <w:sz w:val="22"/>
                <w:szCs w:val="22"/>
              </w:rPr>
            </w:r>
          </w:p>
        </w:tc>
      </w:tr>
      <w:tr>
        <w:tblPrEx/>
        <w:trPr>
          <w:trHeight w:val="567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r/>
            <w:r/>
          </w:p>
        </w:tc>
        <w:tc>
          <w:tcPr>
            <w:tcW w:w="552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39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r/>
            <w:r/>
          </w:p>
        </w:tc>
        <w:tc>
          <w:tcPr>
            <w:tcW w:w="552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67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r/>
            <w:r/>
          </w:p>
        </w:tc>
        <w:tc>
          <w:tcPr>
            <w:tcW w:w="552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67"/>
        </w:trPr>
        <w:tc>
          <w:tcPr>
            <w:tcW w:w="4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r/>
            <w:r/>
          </w:p>
        </w:tc>
        <w:tc>
          <w:tcPr>
            <w:tcW w:w="5528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843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770"/>
        </w:trPr>
        <w:tc>
          <w:tcPr>
            <w:gridSpan w:val="6"/>
            <w:tcW w:w="12469" w:type="dxa"/>
            <w:vAlign w:val="center"/>
            <w:textDirection w:val="lrTb"/>
            <w:noWrap w:val="false"/>
          </w:tcPr>
          <w:p>
            <w:pPr>
              <w:jc w:val="right"/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Итого:</w:t>
            </w:r>
            <w:r>
              <w:rPr>
                <w:rFonts w:ascii="Liberation Serif" w:hAnsi="Liberation Serif" w:cs="Liberation Serif"/>
                <w:color w:val="000000"/>
                <w:sz w:val="22"/>
                <w:szCs w:val="22"/>
              </w:rPr>
            </w:r>
          </w:p>
        </w:tc>
        <w:tc>
          <w:tcPr>
            <w:tcW w:w="1418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-567" w:firstLine="567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1134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От Поставщика:</w:t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  <w:t xml:space="preserve">от Покупателя: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756"/>
        <w:ind w:firstLine="113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pStyle w:val="756"/>
        <w:ind w:firstLine="113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113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113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113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_____________  /________________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____________ /____________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center"/>
        <w:rPr>
          <w:rFonts w:ascii="Liberation Serif" w:hAnsi="Liberation Serif" w:cs="Liberation Serif"/>
          <w:highlight w:val="yellow"/>
        </w:rPr>
        <w:sectPr>
          <w:footnotePr/>
          <w:endnotePr/>
          <w:type w:val="nextPage"/>
          <w:pgSz w:w="16840" w:h="11907" w:orient="landscape"/>
          <w:pgMar w:top="851" w:right="993" w:bottom="567" w:left="568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pStyle w:val="955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37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Приложение №2 к договору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37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от ______________</w:t>
      </w:r>
      <w:r>
        <w:rPr>
          <w:rFonts w:ascii="Liberation Serif" w:hAnsi="Liberation Serif" w:eastAsia="Liberation Serif" w:cs="Liberation Serif"/>
          <w:sz w:val="24"/>
          <w:szCs w:val="24"/>
          <w:u w:val="single"/>
          <w:lang w:val="ru-RU"/>
        </w:rPr>
        <w:t xml:space="preserve">_   _</w:t>
      </w: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 2025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370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№ 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 xml:space="preserve">Э/Д/ТЭС/7.3.2/10666</w:t>
      </w:r>
      <w:r>
        <w:rPr>
          <w:rFonts w:ascii="Liberation Serif" w:hAnsi="Liberation Serif" w:eastAsia="Liberation Serif" w:cs="Liberation Serif"/>
          <w:sz w:val="24"/>
          <w:szCs w:val="24"/>
          <w:u w:val="single"/>
        </w:rPr>
        <w:tab/>
        <w:t xml:space="preserve">___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pStyle w:val="95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955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-567" w:firstLine="567"/>
        <w:jc w:val="center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Технические характеристики оборудования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left="-567" w:firstLine="567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W w:w="10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7008"/>
        <w:gridCol w:w="1053"/>
      </w:tblGrid>
      <w:tr>
        <w:tblPrEx/>
        <w:trPr>
          <w:jc w:val="center"/>
          <w:trHeight w:val="574"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2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№ п/п</w:t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Наименование товара</w:t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Технические характеристики</w:t>
            </w:r>
            <w:r>
              <w:rPr>
                <w:rFonts w:ascii="Liberation Serif" w:hAnsi="Liberation Serif" w:cs="Liberation Serif"/>
                <w:b/>
                <w:color w:val="000000"/>
                <w:sz w:val="22"/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2"/>
                <w:szCs w:val="22"/>
              </w:rPr>
            </w:r>
          </w:p>
          <w:p>
            <w:pPr>
              <w:jc w:val="center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2"/>
                <w:szCs w:val="22"/>
                <w:lang w:val="ru-RU"/>
              </w:rPr>
              <w:t xml:space="preserve">Кол-во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2"/>
                <w:szCs w:val="22"/>
                <w:lang w:val="ru-RU"/>
              </w:rPr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397"/>
        </w:trPr>
        <w:tc>
          <w:tcPr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08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053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397"/>
        </w:trPr>
        <w:tc>
          <w:tcPr>
            <w:tcBorders>
              <w:top w:val="none" w:color="000000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08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053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397"/>
        </w:trPr>
        <w:tc>
          <w:tcPr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08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053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  <w:trHeight w:val="397"/>
        </w:trPr>
        <w:tc>
          <w:tcPr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562" w:type="dxa"/>
            <w:vAlign w:val="center"/>
            <w:textDirection w:val="lrTb"/>
            <w:noWrap/>
          </w:tcPr>
          <w:p>
            <w:pPr>
              <w:jc w:val="center"/>
              <w:spacing w:line="276" w:lineRule="auto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2"/>
                <w:szCs w:val="22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4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008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1053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ind w:left="-567" w:firstLine="567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left="-567" w:firstLine="567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cs="Liberation Serif"/>
          <w:b/>
          <w:sz w:val="26"/>
          <w:szCs w:val="26"/>
        </w:rPr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ind w:firstLine="284"/>
        <w:jc w:val="both"/>
        <w:rPr>
          <w:rFonts w:ascii="Liberation Serif" w:hAnsi="Liberation Serif" w:cs="Liberation Serif"/>
          <w:b/>
          <w:sz w:val="26"/>
          <w:szCs w:val="26"/>
        </w:rPr>
      </w:pP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 xml:space="preserve">От Поставщика:</w:t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b/>
          <w:sz w:val="26"/>
          <w:szCs w:val="26"/>
          <w:lang w:val="ru-RU"/>
        </w:rPr>
        <w:tab/>
        <w:t xml:space="preserve">от Покупателя:</w:t>
      </w:r>
      <w:r>
        <w:rPr>
          <w:rFonts w:ascii="Liberation Serif" w:hAnsi="Liberation Serif" w:cs="Liberation Serif"/>
          <w:b/>
          <w:sz w:val="26"/>
          <w:szCs w:val="26"/>
        </w:rPr>
      </w:r>
    </w:p>
    <w:p>
      <w:pPr>
        <w:pStyle w:val="756"/>
        <w:ind w:firstLine="28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</w:rPr>
        <w:t xml:space="preserve"> </w:t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eastAsia="Liberation Serif" w:cs="Liberation Serif"/>
          <w:sz w:val="26"/>
          <w:szCs w:val="26"/>
        </w:rPr>
        <w:tab/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</w:r>
      <w:r>
        <w:rPr>
          <w:rFonts w:ascii="Liberation Serif" w:hAnsi="Liberation Serif" w:cs="Liberation Serif"/>
          <w:sz w:val="26"/>
          <w:szCs w:val="26"/>
        </w:rPr>
      </w:r>
    </w:p>
    <w:p>
      <w:pPr>
        <w:ind w:firstLine="284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_____________  /</w:t>
      </w:r>
      <w:r>
        <w:rPr>
          <w:rFonts w:ascii="Liberation Serif" w:hAnsi="Liberation Serif" w:eastAsia="Liberation Serif" w:cs="Liberation Serif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 xml:space="preserve">____________</w:t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</w:r>
      <w:r>
        <w:rPr>
          <w:rFonts w:ascii="Liberation Serif" w:hAnsi="Liberation Serif" w:eastAsia="Liberation Serif" w:cs="Liberation Serif"/>
          <w:sz w:val="26"/>
          <w:szCs w:val="26"/>
          <w:lang w:val="ru-RU"/>
        </w:rPr>
        <w:tab/>
        <w:t xml:space="preserve">____________ /_____________</w:t>
      </w:r>
      <w:r>
        <w:rPr>
          <w:rFonts w:ascii="Liberation Serif" w:hAnsi="Liberation Serif" w:cs="Liberation Serif"/>
          <w:sz w:val="26"/>
          <w:szCs w:val="26"/>
        </w:rPr>
      </w:r>
    </w:p>
    <w:p>
      <w:pPr>
        <w:jc w:val="both"/>
        <w:rPr>
          <w:rFonts w:ascii="Liberation Serif" w:hAnsi="Liberation Serif" w:cs="Liberation Serif"/>
          <w:sz w:val="24"/>
        </w:rPr>
        <w:sectPr>
          <w:footnotePr/>
          <w:endnotePr/>
          <w:type w:val="nextPage"/>
          <w:pgSz w:w="11907" w:h="16840" w:orient="portrait"/>
          <w:pgMar w:top="1134" w:right="567" w:bottom="1134" w:left="992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11624"/>
      </w:pPr>
      <w:r>
        <w:rPr>
          <w:rFonts w:ascii="Liberation Serif" w:hAnsi="Liberation Serif" w:cs="Liberation Serif"/>
          <w:sz w:val="24"/>
          <w:szCs w:val="24"/>
        </w:rPr>
        <w:t xml:space="preserve">Приложение № 1 к договору </w:t>
      </w:r>
      <w:r/>
    </w:p>
    <w:p>
      <w:pPr>
        <w:ind w:firstLine="11624"/>
      </w:pPr>
      <w:r>
        <w:rPr>
          <w:rFonts w:ascii="Liberation Serif" w:hAnsi="Liberation Serif" w:cs="Liberation Serif"/>
          <w:sz w:val="24"/>
          <w:szCs w:val="24"/>
        </w:rPr>
        <w:t xml:space="preserve">от _______________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   _ 2025</w:t>
      </w:r>
      <w:r/>
    </w:p>
    <w:p>
      <w:pPr>
        <w:ind w:firstLine="11624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</w:rPr>
        <w:t xml:space="preserve">№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Э/Д/ТЭС/7.3.2/10666</w:t>
      </w:r>
      <w:r>
        <w:rPr>
          <w:rFonts w:ascii="Liberation Serif" w:hAnsi="Liberation Serif" w:cs="Liberation Serif"/>
          <w:sz w:val="24"/>
          <w:szCs w:val="24"/>
          <w:u w:val="single"/>
        </w:rPr>
        <w:tab/>
      </w:r>
      <w:r>
        <w:rPr>
          <w:rFonts w:ascii="Liberation Serif" w:hAnsi="Liberation Serif" w:cs="Liberation Serif"/>
          <w:sz w:val="24"/>
          <w:szCs w:val="24"/>
          <w:u w:val="single"/>
        </w:rPr>
        <w:tab/>
        <w:t xml:space="preserve">  </w:t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left="4678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val="ru-RU"/>
        </w:rPr>
        <w:t xml:space="preserve">                                                                                                                 </w:t>
      </w:r>
      <w:r>
        <w:rPr>
          <w:rFonts w:ascii="Liberation Serif" w:hAnsi="Liberation Serif" w:cs="Liberation Serif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2"/>
          <w:lang w:val="ru-RU"/>
        </w:rPr>
      </w:pPr>
      <w:r>
        <w:rPr>
          <w:rFonts w:ascii="Liberation Serif" w:hAnsi="Liberation Serif" w:eastAsia="Liberation Serif" w:cs="Liberation Serif"/>
          <w:b/>
          <w:sz w:val="22"/>
          <w:lang w:val="ru-RU"/>
        </w:rPr>
        <w:t xml:space="preserve">Форма по раскрытию информации в отношении всей цепочки собственников,</w:t>
      </w:r>
      <w:r>
        <w:rPr>
          <w:rFonts w:ascii="Liberation Serif" w:hAnsi="Liberation Serif" w:cs="Liberation Serif"/>
          <w:b/>
          <w:sz w:val="22"/>
          <w:lang w:val="ru-RU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sz w:val="22"/>
          <w:lang w:val="ru-RU"/>
        </w:rPr>
      </w:pPr>
      <w:r>
        <w:rPr>
          <w:rFonts w:ascii="Liberation Serif" w:hAnsi="Liberation Serif" w:eastAsia="Liberation Serif" w:cs="Liberation Serif"/>
          <w:b/>
          <w:sz w:val="22"/>
          <w:lang w:val="ru-RU"/>
        </w:rPr>
        <w:t xml:space="preserve">включая бенефициаров (в том числе, конечных)</w:t>
      </w:r>
      <w:r>
        <w:rPr>
          <w:rFonts w:ascii="Liberation Serif" w:hAnsi="Liberation Serif" w:cs="Liberation Serif"/>
          <w:b/>
          <w:sz w:val="22"/>
          <w:lang w:val="ru-RU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i/>
          <w:sz w:val="22"/>
          <w:szCs w:val="22"/>
          <w:lang w:val="ru-RU"/>
        </w:rPr>
      </w:pPr>
      <w:r>
        <w:rPr>
          <w:rFonts w:ascii="Liberation Serif" w:hAnsi="Liberation Serif" w:eastAsia="Liberation Serif" w:cs="Liberation Serif"/>
          <w:i/>
          <w:sz w:val="22"/>
          <w:szCs w:val="22"/>
          <w:lang w:val="ru-RU"/>
        </w:rPr>
        <w:t xml:space="preserve">Организационно-правовая фор</w:t>
      </w:r>
      <w:r>
        <w:rPr>
          <w:rFonts w:ascii="Liberation Serif" w:hAnsi="Liberation Serif" w:eastAsia="Liberation Serif" w:cs="Liberation Serif"/>
          <w:i/>
          <w:sz w:val="22"/>
          <w:szCs w:val="22"/>
          <w:lang w:val="ru-RU"/>
        </w:rPr>
        <w:t xml:space="preserve">ма (полностью) «Наименование контрагента»</w:t>
      </w:r>
      <w:r>
        <w:rPr>
          <w:rFonts w:ascii="Liberation Serif" w:hAnsi="Liberation Serif" w:cs="Liberation Serif"/>
          <w:i/>
          <w:sz w:val="22"/>
          <w:szCs w:val="22"/>
          <w:lang w:val="ru-RU"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eastAsia="Liberation Serif" w:cs="Liberation Serif"/>
          <w:sz w:val="22"/>
          <w:szCs w:val="22"/>
        </w:rPr>
        <w:t xml:space="preserve">Дата </w:t>
      </w:r>
      <w:r>
        <w:rPr>
          <w:rFonts w:ascii="Liberation Serif" w:hAnsi="Liberation Serif" w:eastAsia="Liberation Serif" w:cs="Liberation Serif"/>
          <w:i/>
          <w:sz w:val="22"/>
          <w:szCs w:val="22"/>
        </w:rPr>
        <w:t xml:space="preserve">заполнения число / месяц / год</w:t>
      </w:r>
      <w:r>
        <w:rPr>
          <w:rFonts w:ascii="Liberation Serif" w:hAnsi="Liberation Serif" w:cs="Liberation Serif"/>
          <w:sz w:val="22"/>
          <w:szCs w:val="22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 п/п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  <w:t xml:space="preserve">Наименование контрагента (ИНН, вид деятельности)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rPr>
                <w:lang w:val="ru-RU"/>
              </w:rPr>
            </w:pP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ИНН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ОГРН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Наименование </w:t>
            </w:r>
            <w:r>
              <w:rPr>
                <w:rFonts w:ascii="Liberation Serif" w:hAnsi="Liberation Serif" w:eastAsia="Liberation Serif" w:cs="Liberation Serif"/>
              </w:rPr>
              <w:t xml:space="preserve">краткое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Код ОКВЭД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Фамилия, Имя, Отчество руководителя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ИНН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(при наличии)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ОГРН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Наименование / Ф.И.О.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Адрес регистрации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Руководитель /участник /бенефициар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lang w:val="ru-RU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4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5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6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7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8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9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10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11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12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13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14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i/>
                <w:sz w:val="16"/>
                <w:szCs w:val="16"/>
              </w:rPr>
            </w:pPr>
            <w:r>
              <w:rPr>
                <w:rFonts w:ascii="Liberation Serif" w:hAnsi="Liberation Serif" w:eastAsia="Liberation Serif" w:cs="Liberation Serif"/>
                <w:i/>
                <w:sz w:val="16"/>
                <w:szCs w:val="16"/>
              </w:rPr>
              <w:t xml:space="preserve">15</w:t>
            </w:r>
            <w:r>
              <w:rPr>
                <w:rFonts w:ascii="Liberation Serif" w:hAnsi="Liberation Serif" w:cs="Liberation Serif"/>
                <w:i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03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4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 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numPr>
          <w:ilvl w:val="1"/>
          <w:numId w:val="2"/>
        </w:numPr>
        <w:ind w:left="567"/>
        <w:jc w:val="both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  <w:lang w:val="ru-RU"/>
        </w:rPr>
      </w:pP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Liberation Serif" w:hAnsi="Liberation Serif" w:cs="Liberation Serif"/>
          <w:sz w:val="18"/>
          <w:szCs w:val="18"/>
          <w:lang w:val="ru-RU"/>
        </w:rPr>
      </w:r>
    </w:p>
    <w:p>
      <w:pPr>
        <w:numPr>
          <w:ilvl w:val="1"/>
          <w:numId w:val="2"/>
        </w:numPr>
        <w:ind w:left="567"/>
        <w:jc w:val="both"/>
        <w:tabs>
          <w:tab w:val="num" w:pos="142" w:leader="none"/>
          <w:tab w:val="center" w:pos="4677" w:leader="none"/>
          <w:tab w:val="right" w:pos="9355" w:leader="none"/>
        </w:tabs>
        <w:rPr>
          <w:rFonts w:ascii="Liberation Serif" w:hAnsi="Liberation Serif" w:cs="Liberation Serif"/>
          <w:sz w:val="18"/>
          <w:szCs w:val="18"/>
          <w:lang w:val="ru-RU"/>
        </w:rPr>
      </w:pP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</w:t>
      </w:r>
      <w:r>
        <w:rPr>
          <w:rFonts w:ascii="Liberation Serif" w:hAnsi="Liberation Serif" w:eastAsia="Liberation Serif" w:cs="Liberation Serif"/>
          <w:sz w:val="18"/>
          <w:szCs w:val="18"/>
          <w:lang w:val="ru-RU"/>
        </w:rPr>
        <w:t xml:space="preserve">ьи права были или могли быть нарушены таким Раскрытием.</w:t>
      </w:r>
      <w:r>
        <w:rPr>
          <w:rFonts w:ascii="Liberation Serif" w:hAnsi="Liberation Serif" w:cs="Liberation Serif"/>
          <w:sz w:val="18"/>
          <w:szCs w:val="18"/>
          <w:lang w:val="ru-RU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cs="Liberation Serif"/>
          <w:b/>
          <w:lang w:val="ru-RU"/>
        </w:rPr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ascii="Liberation Serif" w:hAnsi="Liberation Serif" w:cs="Liberation Serif"/>
          <w:b/>
          <w:lang w:val="ru-RU"/>
        </w:r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подпись уполномоченного лица организации</w:t>
      </w:r>
      <w:r>
        <w:rPr>
          <w:rFonts w:ascii="Liberation Serif" w:hAnsi="Liberation Serif" w:cs="Liberation Serif"/>
          <w:b/>
          <w:lang w:val="ru-RU"/>
        </w:rPr>
      </w:r>
    </w:p>
    <w:p>
      <w:pPr>
        <w:jc w:val="right"/>
        <w:rPr>
          <w:rFonts w:ascii="Liberation Serif" w:hAnsi="Liberation Serif" w:cs="Liberation Serif"/>
          <w:b/>
          <w:lang w:val="ru-RU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709" w:right="1134" w:bottom="567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Liberation Serif" w:cs="Liberation Serif"/>
          <w:b/>
          <w:lang w:val="ru-RU"/>
        </w:rPr>
        <w:t xml:space="preserve">печать организации</w:t>
      </w:r>
      <w:r>
        <w:rPr>
          <w:rFonts w:ascii="Liberation Serif" w:hAnsi="Liberation Serif" w:cs="Liberation Serif"/>
          <w:b/>
          <w:lang w:val="ru-RU"/>
        </w:rPr>
      </w:r>
    </w:p>
    <w:p>
      <w:pPr>
        <w:ind w:left="-2663" w:firstLine="9326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eastAsia="Liberation Serif" w:cs="Liberation Serif"/>
          <w:sz w:val="24"/>
          <w:szCs w:val="24"/>
          <w:lang w:val="ru-RU"/>
        </w:rPr>
        <w:t xml:space="preserve">Приложение №4 к договору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-2663" w:firstLine="9326"/>
        <w:rPr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 ____________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_____ 2025</w:t>
      </w:r>
      <w:r>
        <w:rPr>
          <w:lang w:val="ru-RU"/>
        </w:rPr>
      </w:r>
    </w:p>
    <w:p>
      <w:pPr>
        <w:ind w:left="-2663" w:firstLine="9326"/>
        <w:rPr>
          <w:rFonts w:ascii="Liberation Serif" w:hAnsi="Liberation Serif" w:cs="Liberation Serif"/>
          <w:sz w:val="24"/>
          <w:szCs w:val="24"/>
          <w:u w:val="single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№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Э/Д/ТЭС/7.3.2/10666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ab/>
        <w:t xml:space="preserve">  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</w:r>
    </w:p>
    <w:p>
      <w:pPr>
        <w:jc w:val="center"/>
        <w:rPr>
          <w:rFonts w:ascii="Liberation Serif" w:hAnsi="Liberation Serif" w:cs="Liberation Serif"/>
          <w:b/>
          <w:sz w:val="22"/>
          <w:lang w:val="ru-RU"/>
        </w:rPr>
      </w:pPr>
      <w:r>
        <w:rPr>
          <w:rFonts w:ascii="Liberation Serif" w:hAnsi="Liberation Serif" w:cs="Liberation Serif"/>
          <w:b/>
          <w:sz w:val="22"/>
          <w:lang w:val="ru-RU"/>
        </w:rPr>
      </w:r>
      <w:r>
        <w:rPr>
          <w:rFonts w:ascii="Liberation Serif" w:hAnsi="Liberation Serif" w:cs="Liberation Serif"/>
          <w:b/>
          <w:sz w:val="22"/>
          <w:lang w:val="ru-RU"/>
        </w:rPr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924"/>
        <w:gridCol w:w="5715"/>
      </w:tblGrid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4"/>
              <w:jc w:val="center"/>
              <w:keepLines/>
              <w:spacing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jc w:val="right"/>
              <w:keepLines/>
              <w:spacing w:line="256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right"/>
              <w:keepLines/>
              <w:spacing w:line="25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Дата: ___________ 20__</w:t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9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(фамилия, имя, отчество),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</w:rPr>
            </w:r>
          </w:p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69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ind w:left="567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</w:t>
            </w: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дачи)</w:t>
            </w:r>
            <w:r>
              <w:rPr>
                <w:rFonts w:ascii="Liberation Serif" w:hAnsi="Liberation Serif" w:cs="Liberation Serif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969"/>
              <w:ind w:left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настоящим дает свое согласие Акционерное общество «Томская энергосбытовая компания» (далее – 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), зарегистрированному по адресу: 634034, г. Томск, ул. Котовского, 19, на обработку своих персональных да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нных в соответствии с Федеральным законом от 27.07.2006 № 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</w:t>
            </w: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же персональных данных: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фамилия, имя, отчество;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идентификационный номер налогоплательщика;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далее –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Liberation Serif" w:hAnsi="Liberation Serif" w:eastAsia="Liberation Serif" w:cs="Liberation Serif"/>
                <w:b/>
                <w:sz w:val="24"/>
                <w:szCs w:val="24"/>
              </w:rPr>
              <w:t xml:space="preserve">Персональные данные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/>
            <w:bookmarkStart w:id="2" w:name="_Ref69133461"/>
            <w:r/>
            <w:bookmarkStart w:id="3" w:name="_Hlk98944287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2"/>
            <w:r/>
            <w:bookmarkEnd w:id="3"/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должностью</w:t>
            </w:r>
            <w:r>
              <w:rPr>
                <w:rFonts w:ascii="Liberation Serif" w:hAnsi="Liberation Serif" w:eastAsia="Liberation Serif" w:cs="Liberation Serif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2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Liberation Serif" w:hAnsi="Liberation Serif" w:cs="Liberation Serif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2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Передача (включая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0"/>
              <w:numPr>
                <w:ilvl w:val="2"/>
                <w:numId w:val="23"/>
              </w:numPr>
              <w:ind w:left="604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зарегистрированное по адресу: 119435,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0"/>
              <w:numPr>
                <w:ilvl w:val="2"/>
                <w:numId w:val="23"/>
              </w:numPr>
              <w:ind w:left="604" w:hanging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Публичное акционерное общество «Интер РАО ЕЭС», зарегистрированное по адресу: 119435, г. Москва, ул. Большая Пироговская, д. 27, стр. 2;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0"/>
              <w:ind w:left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0"/>
              <w:numPr>
                <w:ilvl w:val="2"/>
                <w:numId w:val="23"/>
              </w:numPr>
              <w:ind w:left="604" w:hanging="604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2"/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 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begin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Ref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r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h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instrText xml:space="preserve">MERGEFORMAT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separate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fldChar w:fldCharType="end"/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3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</w:t>
            </w: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ользует Оператор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72"/>
              <w:ind w:left="601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осуществляет обработку Персональных данных смешанным способом, с использованием средств автоматизации и без использования средств автоматизации, используя методы обработки информации, которые обеспечивают безопасность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8"/>
              <w:numPr>
                <w:ilvl w:val="0"/>
                <w:numId w:val="23"/>
              </w:numPr>
              <w:ind w:left="567" w:hanging="567"/>
              <w:keepLines/>
              <w:spacing w:after="0" w:line="240" w:lineRule="auto"/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Liberation Serif" w:hAnsi="Liberation Serif" w:cs="Liberation Serif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Оператор имеет право на обработку Персональных данных Субъекта персональных данных в течение 1 (одного) года.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такое согласие может быть в любой момент отозвано на основ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 законодательство.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отзы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969"/>
              <w:numPr>
                <w:ilvl w:val="1"/>
                <w:numId w:val="23"/>
              </w:numPr>
              <w:ind w:left="567" w:hanging="567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С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2035" w:type="pct"/>
            <w:textDirection w:val="lrTb"/>
            <w:noWrap w:val="false"/>
          </w:tcPr>
          <w:p>
            <w:pPr>
              <w:spacing w:line="256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W w:w="2965" w:type="pct"/>
            <w:textDirection w:val="lrTb"/>
            <w:noWrap w:val="false"/>
          </w:tcPr>
          <w:p>
            <w:pPr>
              <w:pStyle w:val="969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jc w:val="right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lang w:val="ru-RU"/>
              </w:rPr>
              <w:t xml:space="preserve">_____________________________________________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pStyle w:val="969"/>
              <w:jc w:val="center"/>
              <w:spacing w:after="0" w:line="240" w:lineRule="auto"/>
              <w:widowControl w:val="off"/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Liberation Serif" w:hAnsi="Liberation Serif" w:eastAsia="Liberation Serif" w:cs="Liberation Serif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Liberation Serif" w:hAnsi="Liberation Serif" w:cs="Liberation Serif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jc w:val="center"/>
        <w:rPr>
          <w:rFonts w:ascii="Liberation Serif" w:hAnsi="Liberation Serif" w:cs="Liberation Serif"/>
          <w:i/>
          <w:sz w:val="22"/>
          <w:lang w:val="ru-RU"/>
        </w:rPr>
      </w:pPr>
      <w:r>
        <w:rPr>
          <w:rFonts w:ascii="Liberation Serif" w:hAnsi="Liberation Serif" w:cs="Liberation Serif"/>
          <w:i/>
          <w:sz w:val="22"/>
          <w:lang w:val="ru-RU"/>
        </w:rPr>
      </w:r>
      <w:r>
        <w:rPr>
          <w:rFonts w:ascii="Liberation Serif" w:hAnsi="Liberation Serif" w:cs="Liberation Serif"/>
          <w:i/>
          <w:sz w:val="22"/>
          <w:lang w:val="ru-RU"/>
        </w:rPr>
      </w:r>
    </w:p>
    <w:p>
      <w:pPr>
        <w:jc w:val="right"/>
        <w:rPr>
          <w:rFonts w:ascii="Liberation Serif" w:hAnsi="Liberation Serif" w:cs="Liberation Serif"/>
          <w:b/>
          <w:bCs/>
          <w:i/>
          <w:sz w:val="22"/>
          <w:szCs w:val="22"/>
          <w:u w:val="single"/>
          <w:lang w:val="ru-RU"/>
        </w:rPr>
      </w:pPr>
      <w:r>
        <w:rPr>
          <w:rFonts w:ascii="Liberation Serif" w:hAnsi="Liberation Serif" w:cs="Liberation Serif"/>
          <w:b/>
          <w:bCs/>
          <w:i/>
          <w:sz w:val="22"/>
          <w:szCs w:val="22"/>
          <w:u w:val="single"/>
          <w:lang w:val="ru-RU"/>
        </w:rPr>
      </w:r>
      <w:r>
        <w:rPr>
          <w:rFonts w:ascii="Liberation Serif" w:hAnsi="Liberation Serif" w:cs="Liberation Serif"/>
          <w:b/>
          <w:bCs/>
          <w:i/>
          <w:sz w:val="22"/>
          <w:szCs w:val="22"/>
          <w:u w:val="single"/>
          <w:lang w:val="ru-RU"/>
        </w:rPr>
      </w:r>
    </w:p>
    <w:sectPr>
      <w:footnotePr/>
      <w:endnotePr/>
      <w:type w:val="nextPage"/>
      <w:pgSz w:w="11907" w:h="16840" w:orient="portrait"/>
      <w:pgMar w:top="1134" w:right="709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ourier New">
    <w:panose1 w:val="02070309020205020404"/>
  </w:font>
  <w:font w:name="Times New Roman">
    <w:panose1 w:val="020206030504050203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500807723"/>
      <w:docPartObj>
        <w:docPartGallery w:val="Page Numbers (Top of Page)"/>
        <w:docPartUnique w:val="true"/>
      </w:docPartObj>
      <w:rPr/>
    </w:sdtPr>
    <w:sdtContent>
      <w:p>
        <w:pPr>
          <w:pStyle w:val="94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69065722"/>
      <w:docPartObj>
        <w:docPartGallery w:val="Page Numbers (Top of Page)"/>
        <w:docPartUnique w:val="true"/>
      </w:docPartObj>
      <w:rPr/>
    </w:sdtPr>
    <w:sdtContent>
      <w:p>
        <w:pPr>
          <w:pStyle w:val="94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20</w:t>
        </w:r>
        <w:r>
          <w:fldChar w:fldCharType="end"/>
        </w:r>
        <w:r/>
      </w:p>
    </w:sdtContent>
  </w:sdt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400" w:hanging="1080"/>
        <w:tabs>
          <w:tab w:val="num" w:pos="54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200" w:hanging="1440"/>
        <w:tabs>
          <w:tab w:val="num" w:pos="7200" w:leader="none"/>
        </w:tabs>
      </w:pPr>
      <w:rPr>
        <w:rFonts w:hint="default"/>
      </w:r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854" w:hanging="5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  <w:tabs>
          <w:tab w:val="num" w:pos="2007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pStyle w:val="965"/>
      <w:isLgl w:val="false"/>
      <w:suff w:val="tab"/>
      <w:lvlText w:val="%1."/>
      <w:lvlJc w:val="left"/>
      <w:pPr>
        <w:ind w:left="993" w:firstLine="709"/>
        <w:tabs>
          <w:tab w:val="num" w:pos="2127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decimal"/>
      <w:pStyle w:val="966"/>
      <w:isLgl w:val="false"/>
      <w:suff w:val="tab"/>
      <w:lvlText w:val="%1.%2."/>
      <w:lvlJc w:val="left"/>
      <w:pPr>
        <w:ind w:left="284" w:firstLine="709"/>
        <w:tabs>
          <w:tab w:val="num" w:pos="1560" w:leader="none"/>
        </w:tabs>
      </w:pPr>
      <w:rPr>
        <w:rFonts w:hint="default"/>
      </w:rPr>
    </w:lvl>
    <w:lvl w:ilvl="2">
      <w:start w:val="1"/>
      <w:numFmt w:val="decimal"/>
      <w:pStyle w:val="967"/>
      <w:isLgl w:val="false"/>
      <w:suff w:val="tab"/>
      <w:lvlText w:val="%1.%2.%3."/>
      <w:lvlJc w:val="left"/>
      <w:pPr>
        <w:ind w:left="993" w:firstLine="709"/>
        <w:tabs>
          <w:tab w:val="num" w:pos="2411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430" w:hanging="648"/>
        <w:tabs>
          <w:tab w:val="num" w:pos="3862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34" w:hanging="792"/>
        <w:tabs>
          <w:tab w:val="num" w:pos="422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438" w:hanging="936"/>
        <w:tabs>
          <w:tab w:val="num" w:pos="4942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942" w:hanging="1080"/>
        <w:tabs>
          <w:tab w:val="num" w:pos="5302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46" w:hanging="1224"/>
        <w:tabs>
          <w:tab w:val="num" w:pos="6022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022" w:hanging="1440"/>
        <w:tabs>
          <w:tab w:val="num" w:pos="6382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1080" w:hanging="360"/>
        <w:tabs>
          <w:tab w:val="num" w:pos="1080" w:leader="none"/>
        </w:tabs>
      </w:pPr>
      <w:rPr>
        <w:rFonts w:hint="default"/>
        <w:b w:val="0"/>
        <w:i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680" w:hanging="1080"/>
        <w:tabs>
          <w:tab w:val="num" w:pos="46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  <w:tabs>
          <w:tab w:val="num" w:pos="576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480" w:hanging="1440"/>
        <w:tabs>
          <w:tab w:val="num" w:pos="648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  <w:tabs>
          <w:tab w:val="num" w:pos="7560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540" w:hanging="540"/>
      </w:pPr>
    </w:lvl>
    <w:lvl w:ilvl="1">
      <w:start w:val="2"/>
      <w:numFmt w:val="decimal"/>
      <w:isLgl w:val="false"/>
      <w:suff w:val="tab"/>
      <w:lvlText w:val="%1.%2."/>
      <w:lvlJc w:val="left"/>
      <w:pPr>
        <w:ind w:left="823" w:hanging="54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86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6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12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495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138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1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064" w:hanging="180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06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78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50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22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66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38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829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674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59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59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59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59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59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59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59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59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59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suff w:val="tab"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211" w:hanging="360"/>
        <w:tabs>
          <w:tab w:val="num" w:pos="1211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854" w:hanging="57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19"/>
  </w:num>
  <w:num w:numId="2">
    <w:abstractNumId w:val="17"/>
  </w:num>
  <w:num w:numId="3">
    <w:abstractNumId w:val="25"/>
  </w:num>
  <w:num w:numId="4">
    <w:abstractNumId w:val="9"/>
  </w:num>
  <w:num w:numId="5">
    <w:abstractNumId w:val="5"/>
  </w:num>
  <w:num w:numId="6">
    <w:abstractNumId w:val="23"/>
  </w:num>
  <w:num w:numId="7">
    <w:abstractNumId w:val="8"/>
  </w:num>
  <w:num w:numId="8">
    <w:abstractNumId w:val="1"/>
  </w:num>
  <w:num w:numId="9">
    <w:abstractNumId w:val="2"/>
  </w:num>
  <w:num w:numId="10">
    <w:abstractNumId w:val="0"/>
  </w:num>
  <w:num w:numId="11">
    <w:abstractNumId w:val="24"/>
  </w:num>
  <w:num w:numId="12">
    <w:abstractNumId w:val="20"/>
  </w:num>
  <w:num w:numId="13">
    <w:abstractNumId w:val="17"/>
    <w:lvlOverride w:ilvl="1">
      <w:startOverride w:val="1"/>
    </w:lvlOverride>
  </w:num>
  <w:num w:numId="14">
    <w:abstractNumId w:val="15"/>
  </w:num>
  <w:num w:numId="15">
    <w:abstractNumId w:val="14"/>
  </w:num>
  <w:num w:numId="16">
    <w:abstractNumId w:val="11"/>
  </w:num>
  <w:num w:numId="17">
    <w:abstractNumId w:val="4"/>
  </w:num>
  <w:num w:numId="18">
    <w:abstractNumId w:val="22"/>
  </w:num>
  <w:num w:numId="19">
    <w:abstractNumId w:val="13"/>
  </w:num>
  <w:num w:numId="20">
    <w:abstractNumId w:val="21"/>
  </w:num>
  <w:num w:numId="21">
    <w:abstractNumId w:val="6"/>
  </w:num>
  <w:num w:numId="22">
    <w:abstractNumId w:val="18"/>
    <w:lvlOverride w:ilvl="0">
      <w:startOverride w:val="1"/>
    </w:lvlOverride>
    <w:lvlOverride w:ilvl="1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3"/>
  </w:num>
  <w:num w:numId="26">
    <w:abstractNumId w:val="7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trackedChanges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799"/>
    <w:link w:val="797"/>
    <w:uiPriority w:val="99"/>
  </w:style>
  <w:style w:type="paragraph" w:styleId="75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paragraph" w:styleId="756">
    <w:name w:val="Heading 1"/>
    <w:basedOn w:val="755"/>
    <w:next w:val="755"/>
    <w:link w:val="942"/>
    <w:qFormat/>
    <w:pPr>
      <w:jc w:val="both"/>
      <w:keepNext/>
      <w:outlineLvl w:val="0"/>
    </w:pPr>
    <w:rPr>
      <w:rFonts w:ascii="Courier New" w:hAnsi="Courier New"/>
      <w:sz w:val="24"/>
      <w:lang w:val="ru-RU"/>
    </w:rPr>
  </w:style>
  <w:style w:type="paragraph" w:styleId="757">
    <w:name w:val="Heading 2"/>
    <w:basedOn w:val="755"/>
    <w:next w:val="755"/>
    <w:link w:val="7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58">
    <w:name w:val="Heading 3"/>
    <w:basedOn w:val="755"/>
    <w:next w:val="755"/>
    <w:link w:val="7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59">
    <w:name w:val="Heading 4"/>
    <w:basedOn w:val="755"/>
    <w:next w:val="755"/>
    <w:link w:val="7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60">
    <w:name w:val="Heading 5"/>
    <w:basedOn w:val="755"/>
    <w:next w:val="755"/>
    <w:link w:val="78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61">
    <w:name w:val="Heading 6"/>
    <w:basedOn w:val="755"/>
    <w:next w:val="755"/>
    <w:link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62">
    <w:name w:val="Heading 7"/>
    <w:basedOn w:val="755"/>
    <w:next w:val="755"/>
    <w:link w:val="7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63">
    <w:name w:val="Heading 8"/>
    <w:basedOn w:val="755"/>
    <w:next w:val="755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64">
    <w:name w:val="Heading 9"/>
    <w:basedOn w:val="755"/>
    <w:next w:val="755"/>
    <w:link w:val="7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5" w:default="1">
    <w:name w:val="Default Paragraph Font"/>
    <w:uiPriority w:val="1"/>
    <w:semiHidden/>
    <w:unhideWhenUsed/>
  </w:style>
  <w:style w:type="table" w:styleId="7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7" w:default="1">
    <w:name w:val="No List"/>
    <w:uiPriority w:val="99"/>
    <w:semiHidden/>
    <w:unhideWhenUsed/>
  </w:style>
  <w:style w:type="character" w:styleId="768" w:customStyle="1">
    <w:name w:val="Heading 2 Char"/>
    <w:basedOn w:val="765"/>
    <w:uiPriority w:val="9"/>
    <w:rPr>
      <w:rFonts w:ascii="Arial" w:hAnsi="Arial" w:eastAsia="Arial" w:cs="Arial"/>
      <w:sz w:val="34"/>
    </w:rPr>
  </w:style>
  <w:style w:type="character" w:styleId="769" w:customStyle="1">
    <w:name w:val="Heading 3 Char"/>
    <w:basedOn w:val="765"/>
    <w:uiPriority w:val="9"/>
    <w:rPr>
      <w:rFonts w:ascii="Arial" w:hAnsi="Arial" w:eastAsia="Arial" w:cs="Arial"/>
      <w:sz w:val="30"/>
      <w:szCs w:val="30"/>
    </w:rPr>
  </w:style>
  <w:style w:type="character" w:styleId="770" w:customStyle="1">
    <w:name w:val="Heading 4 Char"/>
    <w:basedOn w:val="765"/>
    <w:uiPriority w:val="9"/>
    <w:rPr>
      <w:rFonts w:ascii="Arial" w:hAnsi="Arial" w:eastAsia="Arial" w:cs="Arial"/>
      <w:b/>
      <w:bCs/>
      <w:sz w:val="26"/>
      <w:szCs w:val="26"/>
    </w:rPr>
  </w:style>
  <w:style w:type="character" w:styleId="771" w:customStyle="1">
    <w:name w:val="Heading 5 Char"/>
    <w:basedOn w:val="765"/>
    <w:uiPriority w:val="9"/>
    <w:rPr>
      <w:rFonts w:ascii="Arial" w:hAnsi="Arial" w:eastAsia="Arial" w:cs="Arial"/>
      <w:b/>
      <w:bCs/>
      <w:sz w:val="24"/>
      <w:szCs w:val="24"/>
    </w:rPr>
  </w:style>
  <w:style w:type="character" w:styleId="772" w:customStyle="1">
    <w:name w:val="Heading 6 Char"/>
    <w:basedOn w:val="765"/>
    <w:uiPriority w:val="9"/>
    <w:rPr>
      <w:rFonts w:ascii="Arial" w:hAnsi="Arial" w:eastAsia="Arial" w:cs="Arial"/>
      <w:b/>
      <w:bCs/>
      <w:sz w:val="22"/>
      <w:szCs w:val="22"/>
    </w:rPr>
  </w:style>
  <w:style w:type="character" w:styleId="773" w:customStyle="1">
    <w:name w:val="Heading 7 Char"/>
    <w:basedOn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4" w:customStyle="1">
    <w:name w:val="Heading 8 Char"/>
    <w:basedOn w:val="765"/>
    <w:uiPriority w:val="9"/>
    <w:rPr>
      <w:rFonts w:ascii="Arial" w:hAnsi="Arial" w:eastAsia="Arial" w:cs="Arial"/>
      <w:i/>
      <w:iCs/>
      <w:sz w:val="22"/>
      <w:szCs w:val="22"/>
    </w:rPr>
  </w:style>
  <w:style w:type="character" w:styleId="775" w:customStyle="1">
    <w:name w:val="Heading 9 Char"/>
    <w:basedOn w:val="765"/>
    <w:uiPriority w:val="9"/>
    <w:rPr>
      <w:rFonts w:ascii="Arial" w:hAnsi="Arial" w:eastAsia="Arial" w:cs="Arial"/>
      <w:i/>
      <w:iCs/>
      <w:sz w:val="21"/>
      <w:szCs w:val="21"/>
    </w:rPr>
  </w:style>
  <w:style w:type="character" w:styleId="776" w:customStyle="1">
    <w:name w:val="Subtitle Char"/>
    <w:basedOn w:val="765"/>
    <w:uiPriority w:val="11"/>
    <w:rPr>
      <w:sz w:val="24"/>
      <w:szCs w:val="24"/>
    </w:rPr>
  </w:style>
  <w:style w:type="character" w:styleId="777" w:customStyle="1">
    <w:name w:val="Intense Quote Char"/>
    <w:uiPriority w:val="30"/>
    <w:rPr>
      <w:i/>
    </w:rPr>
  </w:style>
  <w:style w:type="character" w:styleId="778" w:customStyle="1">
    <w:name w:val="Название объекта Знак"/>
    <w:link w:val="799"/>
    <w:uiPriority w:val="99"/>
  </w:style>
  <w:style w:type="character" w:styleId="779" w:customStyle="1">
    <w:name w:val="Endnote Text Char"/>
    <w:uiPriority w:val="99"/>
    <w:rPr>
      <w:sz w:val="20"/>
    </w:rPr>
  </w:style>
  <w:style w:type="character" w:styleId="780" w:customStyle="1">
    <w:name w:val="Heading 1 Char"/>
    <w:basedOn w:val="765"/>
    <w:uiPriority w:val="9"/>
    <w:rPr>
      <w:rFonts w:ascii="Arial" w:hAnsi="Arial" w:eastAsia="Arial" w:cs="Arial"/>
      <w:sz w:val="40"/>
      <w:szCs w:val="40"/>
    </w:rPr>
  </w:style>
  <w:style w:type="character" w:styleId="781" w:customStyle="1">
    <w:name w:val="Заголовок 2 Знак"/>
    <w:basedOn w:val="765"/>
    <w:link w:val="757"/>
    <w:uiPriority w:val="9"/>
    <w:rPr>
      <w:rFonts w:ascii="Arial" w:hAnsi="Arial" w:eastAsia="Arial" w:cs="Arial"/>
      <w:sz w:val="34"/>
    </w:rPr>
  </w:style>
  <w:style w:type="character" w:styleId="782" w:customStyle="1">
    <w:name w:val="Заголовок 3 Знак"/>
    <w:basedOn w:val="765"/>
    <w:link w:val="758"/>
    <w:uiPriority w:val="9"/>
    <w:rPr>
      <w:rFonts w:ascii="Arial" w:hAnsi="Arial" w:eastAsia="Arial" w:cs="Arial"/>
      <w:sz w:val="30"/>
      <w:szCs w:val="30"/>
    </w:rPr>
  </w:style>
  <w:style w:type="character" w:styleId="783" w:customStyle="1">
    <w:name w:val="Заголовок 4 Знак"/>
    <w:basedOn w:val="765"/>
    <w:link w:val="759"/>
    <w:uiPriority w:val="9"/>
    <w:rPr>
      <w:rFonts w:ascii="Arial" w:hAnsi="Arial" w:eastAsia="Arial" w:cs="Arial"/>
      <w:b/>
      <w:bCs/>
      <w:sz w:val="26"/>
      <w:szCs w:val="26"/>
    </w:rPr>
  </w:style>
  <w:style w:type="character" w:styleId="784" w:customStyle="1">
    <w:name w:val="Заголовок 5 Знак"/>
    <w:basedOn w:val="765"/>
    <w:link w:val="760"/>
    <w:uiPriority w:val="9"/>
    <w:rPr>
      <w:rFonts w:ascii="Arial" w:hAnsi="Arial" w:eastAsia="Arial" w:cs="Arial"/>
      <w:b/>
      <w:bCs/>
      <w:sz w:val="24"/>
      <w:szCs w:val="24"/>
    </w:rPr>
  </w:style>
  <w:style w:type="character" w:styleId="785" w:customStyle="1">
    <w:name w:val="Заголовок 6 Знак"/>
    <w:basedOn w:val="765"/>
    <w:link w:val="761"/>
    <w:uiPriority w:val="9"/>
    <w:rPr>
      <w:rFonts w:ascii="Arial" w:hAnsi="Arial" w:eastAsia="Arial" w:cs="Arial"/>
      <w:b/>
      <w:bCs/>
      <w:sz w:val="22"/>
      <w:szCs w:val="22"/>
    </w:rPr>
  </w:style>
  <w:style w:type="character" w:styleId="786" w:customStyle="1">
    <w:name w:val="Заголовок 7 Знак"/>
    <w:basedOn w:val="765"/>
    <w:link w:val="7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87" w:customStyle="1">
    <w:name w:val="Заголовок 8 Знак"/>
    <w:basedOn w:val="765"/>
    <w:link w:val="763"/>
    <w:uiPriority w:val="9"/>
    <w:rPr>
      <w:rFonts w:ascii="Arial" w:hAnsi="Arial" w:eastAsia="Arial" w:cs="Arial"/>
      <w:i/>
      <w:iCs/>
      <w:sz w:val="22"/>
      <w:szCs w:val="22"/>
    </w:rPr>
  </w:style>
  <w:style w:type="character" w:styleId="788" w:customStyle="1">
    <w:name w:val="Заголовок 9 Знак"/>
    <w:basedOn w:val="765"/>
    <w:link w:val="764"/>
    <w:uiPriority w:val="9"/>
    <w:rPr>
      <w:rFonts w:ascii="Arial" w:hAnsi="Arial" w:eastAsia="Arial" w:cs="Arial"/>
      <w:i/>
      <w:iCs/>
      <w:sz w:val="21"/>
      <w:szCs w:val="21"/>
    </w:rPr>
  </w:style>
  <w:style w:type="paragraph" w:styleId="789">
    <w:name w:val="No Spacing"/>
    <w:uiPriority w:val="1"/>
    <w:qFormat/>
    <w:pPr>
      <w:spacing w:after="0" w:line="240" w:lineRule="auto"/>
    </w:pPr>
  </w:style>
  <w:style w:type="character" w:styleId="790" w:customStyle="1">
    <w:name w:val="Title Char"/>
    <w:basedOn w:val="765"/>
    <w:uiPriority w:val="10"/>
    <w:rPr>
      <w:sz w:val="48"/>
      <w:szCs w:val="48"/>
    </w:rPr>
  </w:style>
  <w:style w:type="paragraph" w:styleId="791">
    <w:name w:val="Subtitle"/>
    <w:basedOn w:val="755"/>
    <w:next w:val="755"/>
    <w:link w:val="792"/>
    <w:uiPriority w:val="11"/>
    <w:qFormat/>
    <w:pPr>
      <w:spacing w:before="200" w:after="200"/>
    </w:pPr>
    <w:rPr>
      <w:sz w:val="24"/>
      <w:szCs w:val="24"/>
    </w:rPr>
  </w:style>
  <w:style w:type="character" w:styleId="792" w:customStyle="1">
    <w:name w:val="Подзаголовок Знак"/>
    <w:basedOn w:val="765"/>
    <w:link w:val="791"/>
    <w:uiPriority w:val="11"/>
    <w:rPr>
      <w:sz w:val="24"/>
      <w:szCs w:val="24"/>
    </w:rPr>
  </w:style>
  <w:style w:type="character" w:styleId="793" w:customStyle="1">
    <w:name w:val="Quote Char"/>
    <w:uiPriority w:val="29"/>
    <w:rPr>
      <w:i/>
    </w:rPr>
  </w:style>
  <w:style w:type="paragraph" w:styleId="794">
    <w:name w:val="Intense Quote"/>
    <w:basedOn w:val="755"/>
    <w:next w:val="755"/>
    <w:link w:val="79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5" w:customStyle="1">
    <w:name w:val="Выделенная цитата Знак"/>
    <w:link w:val="794"/>
    <w:uiPriority w:val="30"/>
    <w:rPr>
      <w:i/>
    </w:rPr>
  </w:style>
  <w:style w:type="character" w:styleId="796" w:customStyle="1">
    <w:name w:val="Header Char"/>
    <w:basedOn w:val="765"/>
    <w:uiPriority w:val="99"/>
  </w:style>
  <w:style w:type="paragraph" w:styleId="797">
    <w:name w:val="Footer"/>
    <w:basedOn w:val="755"/>
    <w:link w:val="80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98" w:customStyle="1">
    <w:name w:val="Footer Char"/>
    <w:basedOn w:val="765"/>
    <w:uiPriority w:val="99"/>
  </w:style>
  <w:style w:type="paragraph" w:styleId="799">
    <w:name w:val="Caption"/>
    <w:basedOn w:val="755"/>
    <w:next w:val="755"/>
    <w:link w:val="778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00" w:customStyle="1">
    <w:name w:val="Нижний колонтитул Знак"/>
    <w:link w:val="797"/>
    <w:uiPriority w:val="99"/>
  </w:style>
  <w:style w:type="table" w:styleId="801" w:customStyle="1">
    <w:name w:val="Table Grid Light"/>
    <w:basedOn w:val="7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02">
    <w:name w:val="Plain Table 1"/>
    <w:basedOn w:val="76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2"/>
    <w:basedOn w:val="76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4">
    <w:name w:val="Plain Table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5">
    <w:name w:val="Plain Table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Plain Table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7">
    <w:name w:val="Grid Table 1 Light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Grid Table 1 Light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Grid Table 1 Light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Grid Table 1 Light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Grid Table 1 Light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Grid Table 1 Light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Grid Table 1 Light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Grid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Grid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Grid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9" w:customStyle="1">
    <w:name w:val="Grid Table 4 - Accent 1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30" w:customStyle="1">
    <w:name w:val="Grid Table 4 - Accent 2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31" w:customStyle="1">
    <w:name w:val="Grid Table 4 - Accent 3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32" w:customStyle="1">
    <w:name w:val="Grid Table 4 - Accent 4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33" w:customStyle="1">
    <w:name w:val="Grid Table 4 - Accent 5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34" w:customStyle="1">
    <w:name w:val="Grid Table 4 - Accent 6"/>
    <w:basedOn w:val="76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35">
    <w:name w:val="Grid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36" w:customStyle="1">
    <w:name w:val="Grid Table 5 Dark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37" w:customStyle="1">
    <w:name w:val="Grid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38" w:customStyle="1">
    <w:name w:val="Grid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39" w:customStyle="1">
    <w:name w:val="Grid Table 5 Dark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40" w:customStyle="1">
    <w:name w:val="Grid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41" w:customStyle="1">
    <w:name w:val="Grid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42">
    <w:name w:val="Grid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43" w:customStyle="1">
    <w:name w:val="Grid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44" w:customStyle="1">
    <w:name w:val="Grid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45" w:customStyle="1">
    <w:name w:val="Grid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46" w:customStyle="1">
    <w:name w:val="Grid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47" w:customStyle="1">
    <w:name w:val="Grid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8" w:customStyle="1">
    <w:name w:val="Grid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49">
    <w:name w:val="Grid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List Table 1 Light - Accent 1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List Table 1 Light - Accent 2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List Table 1 Light - Accent 3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List Table 1 Light - Accent 4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List Table 1 Light - Accent 5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List Table 1 Light - Accent 6"/>
    <w:basedOn w:val="76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64" w:customStyle="1">
    <w:name w:val="List Table 2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65" w:customStyle="1">
    <w:name w:val="List Table 2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66" w:customStyle="1">
    <w:name w:val="List Table 2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67" w:customStyle="1">
    <w:name w:val="List Table 2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68" w:customStyle="1">
    <w:name w:val="List Table 2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69" w:customStyle="1">
    <w:name w:val="List Table 2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70">
    <w:name w:val="List Table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 w:customStyle="1">
    <w:name w:val="List Table 3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 w:customStyle="1">
    <w:name w:val="List Table 3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 w:customStyle="1">
    <w:name w:val="List Table 3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 w:customStyle="1">
    <w:name w:val="List Table 3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 w:customStyle="1">
    <w:name w:val="List Table 3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 w:customStyle="1">
    <w:name w:val="List Table 3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 w:customStyle="1">
    <w:name w:val="List Table 4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 w:customStyle="1">
    <w:name w:val="List Table 4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List Table 4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List Table 4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List Table 4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List Table 4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5 Dark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5" w:customStyle="1">
    <w:name w:val="List Table 5 Dark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6" w:customStyle="1">
    <w:name w:val="List Table 5 Dark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7" w:customStyle="1">
    <w:name w:val="List Table 5 Dark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8" w:customStyle="1">
    <w:name w:val="List Table 5 Dark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89" w:customStyle="1">
    <w:name w:val="List Table 5 Dark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0" w:customStyle="1">
    <w:name w:val="List Table 5 Dark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91">
    <w:name w:val="List Table 6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92" w:customStyle="1">
    <w:name w:val="List Table 6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93" w:customStyle="1">
    <w:name w:val="List Table 6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94" w:customStyle="1">
    <w:name w:val="List Table 6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95" w:customStyle="1">
    <w:name w:val="List Table 6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96" w:customStyle="1">
    <w:name w:val="List Table 6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97" w:customStyle="1">
    <w:name w:val="List Table 6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98">
    <w:name w:val="List Table 7 Colorful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7 Colorful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 w:customStyle="1">
    <w:name w:val="List Table 7 Colorful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 w:customStyle="1">
    <w:name w:val="List Table 7 Colorful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 w:customStyle="1">
    <w:name w:val="List Table 7 Colorful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 w:customStyle="1">
    <w:name w:val="List Table 7 Colorful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 w:customStyle="1">
    <w:name w:val="List Table 7 Colorful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 w:customStyle="1">
    <w:name w:val="Lined - Accent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06" w:customStyle="1">
    <w:name w:val="Lined - Accent 1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07" w:customStyle="1">
    <w:name w:val="Lined - Accent 2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08" w:customStyle="1">
    <w:name w:val="Lined - Accent 3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09" w:customStyle="1">
    <w:name w:val="Lined - Accent 4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0" w:customStyle="1">
    <w:name w:val="Lined - Accent 5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1" w:customStyle="1">
    <w:name w:val="Lined - Accent 6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2" w:customStyle="1">
    <w:name w:val="Bordered &amp; Lined - Accent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13" w:customStyle="1">
    <w:name w:val="Bordered &amp; Lined - Accent 1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14" w:customStyle="1">
    <w:name w:val="Bordered &amp; Lined - Accent 2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15" w:customStyle="1">
    <w:name w:val="Bordered &amp; Lined - Accent 3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16" w:customStyle="1">
    <w:name w:val="Bordered &amp; Lined - Accent 4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17" w:customStyle="1">
    <w:name w:val="Bordered &amp; Lined - Accent 5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18" w:customStyle="1">
    <w:name w:val="Bordered &amp; Lined - Accent 6"/>
    <w:basedOn w:val="7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19" w:customStyle="1">
    <w:name w:val="Bordered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20" w:customStyle="1">
    <w:name w:val="Bordered - Accent 1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21" w:customStyle="1">
    <w:name w:val="Bordered - Accent 2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22" w:customStyle="1">
    <w:name w:val="Bordered - Accent 3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23" w:customStyle="1">
    <w:name w:val="Bordered - Accent 4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24" w:customStyle="1">
    <w:name w:val="Bordered - Accent 5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25" w:customStyle="1">
    <w:name w:val="Bordered - Accent 6"/>
    <w:basedOn w:val="76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926">
    <w:name w:val="Hyperlink"/>
    <w:uiPriority w:val="99"/>
    <w:unhideWhenUsed/>
    <w:rPr>
      <w:color w:val="0563c1" w:themeColor="hyperlink"/>
      <w:u w:val="single"/>
    </w:rPr>
  </w:style>
  <w:style w:type="character" w:styleId="927" w:customStyle="1">
    <w:name w:val="Footnote Text Char"/>
    <w:uiPriority w:val="99"/>
    <w:rPr>
      <w:sz w:val="18"/>
    </w:rPr>
  </w:style>
  <w:style w:type="paragraph" w:styleId="928">
    <w:name w:val="endnote text"/>
    <w:basedOn w:val="755"/>
    <w:link w:val="929"/>
    <w:uiPriority w:val="99"/>
    <w:semiHidden/>
    <w:unhideWhenUsed/>
  </w:style>
  <w:style w:type="character" w:styleId="929" w:customStyle="1">
    <w:name w:val="Текст концевой сноски Знак"/>
    <w:link w:val="928"/>
    <w:uiPriority w:val="99"/>
    <w:rPr>
      <w:sz w:val="20"/>
    </w:rPr>
  </w:style>
  <w:style w:type="character" w:styleId="930">
    <w:name w:val="endnote reference"/>
    <w:basedOn w:val="765"/>
    <w:uiPriority w:val="99"/>
    <w:semiHidden/>
    <w:unhideWhenUsed/>
    <w:rPr>
      <w:vertAlign w:val="superscript"/>
    </w:rPr>
  </w:style>
  <w:style w:type="paragraph" w:styleId="931">
    <w:name w:val="toc 1"/>
    <w:basedOn w:val="755"/>
    <w:next w:val="755"/>
    <w:uiPriority w:val="39"/>
    <w:unhideWhenUsed/>
    <w:pPr>
      <w:spacing w:after="57"/>
    </w:pPr>
  </w:style>
  <w:style w:type="paragraph" w:styleId="932">
    <w:name w:val="toc 2"/>
    <w:basedOn w:val="755"/>
    <w:next w:val="755"/>
    <w:uiPriority w:val="39"/>
    <w:unhideWhenUsed/>
    <w:pPr>
      <w:ind w:left="283"/>
      <w:spacing w:after="57"/>
    </w:pPr>
  </w:style>
  <w:style w:type="paragraph" w:styleId="933">
    <w:name w:val="toc 3"/>
    <w:basedOn w:val="755"/>
    <w:next w:val="755"/>
    <w:uiPriority w:val="39"/>
    <w:unhideWhenUsed/>
    <w:pPr>
      <w:ind w:left="567"/>
      <w:spacing w:after="57"/>
    </w:pPr>
  </w:style>
  <w:style w:type="paragraph" w:styleId="934">
    <w:name w:val="toc 4"/>
    <w:basedOn w:val="755"/>
    <w:next w:val="755"/>
    <w:uiPriority w:val="39"/>
    <w:unhideWhenUsed/>
    <w:pPr>
      <w:ind w:left="850"/>
      <w:spacing w:after="57"/>
    </w:pPr>
  </w:style>
  <w:style w:type="paragraph" w:styleId="935">
    <w:name w:val="toc 5"/>
    <w:basedOn w:val="755"/>
    <w:next w:val="755"/>
    <w:uiPriority w:val="39"/>
    <w:unhideWhenUsed/>
    <w:pPr>
      <w:ind w:left="1134"/>
      <w:spacing w:after="57"/>
    </w:pPr>
  </w:style>
  <w:style w:type="paragraph" w:styleId="936">
    <w:name w:val="toc 6"/>
    <w:basedOn w:val="755"/>
    <w:next w:val="755"/>
    <w:uiPriority w:val="39"/>
    <w:unhideWhenUsed/>
    <w:pPr>
      <w:ind w:left="1417"/>
      <w:spacing w:after="57"/>
    </w:pPr>
  </w:style>
  <w:style w:type="paragraph" w:styleId="937">
    <w:name w:val="toc 7"/>
    <w:basedOn w:val="755"/>
    <w:next w:val="755"/>
    <w:uiPriority w:val="39"/>
    <w:unhideWhenUsed/>
    <w:pPr>
      <w:ind w:left="1701"/>
      <w:spacing w:after="57"/>
    </w:pPr>
  </w:style>
  <w:style w:type="paragraph" w:styleId="938">
    <w:name w:val="toc 8"/>
    <w:basedOn w:val="755"/>
    <w:next w:val="755"/>
    <w:uiPriority w:val="39"/>
    <w:unhideWhenUsed/>
    <w:pPr>
      <w:ind w:left="1984"/>
      <w:spacing w:after="57"/>
    </w:pPr>
  </w:style>
  <w:style w:type="paragraph" w:styleId="939">
    <w:name w:val="toc 9"/>
    <w:basedOn w:val="755"/>
    <w:next w:val="755"/>
    <w:uiPriority w:val="39"/>
    <w:unhideWhenUsed/>
    <w:pPr>
      <w:ind w:left="2268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755"/>
    <w:next w:val="755"/>
    <w:uiPriority w:val="99"/>
    <w:unhideWhenUsed/>
  </w:style>
  <w:style w:type="character" w:styleId="942" w:customStyle="1">
    <w:name w:val="Заголовок 1 Знак"/>
    <w:basedOn w:val="765"/>
    <w:link w:val="756"/>
    <w:rPr>
      <w:rFonts w:ascii="Courier New" w:hAnsi="Courier New" w:eastAsia="Times New Roman" w:cs="Times New Roman"/>
      <w:sz w:val="24"/>
      <w:szCs w:val="20"/>
      <w:lang w:eastAsia="ru-RU"/>
    </w:rPr>
  </w:style>
  <w:style w:type="paragraph" w:styleId="943">
    <w:name w:val="Body Text Indent"/>
    <w:basedOn w:val="755"/>
    <w:link w:val="944"/>
    <w:pPr>
      <w:ind w:firstLine="720"/>
      <w:jc w:val="both"/>
    </w:pPr>
    <w:rPr>
      <w:rFonts w:ascii="Arial" w:hAnsi="Arial"/>
      <w:sz w:val="24"/>
      <w:lang w:val="ru-RU"/>
    </w:rPr>
  </w:style>
  <w:style w:type="character" w:styleId="944" w:customStyle="1">
    <w:name w:val="Основной текст с отступом Знак"/>
    <w:basedOn w:val="765"/>
    <w:link w:val="943"/>
    <w:rPr>
      <w:rFonts w:ascii="Arial" w:hAnsi="Arial" w:eastAsia="Times New Roman" w:cs="Times New Roman"/>
      <w:sz w:val="24"/>
      <w:szCs w:val="20"/>
      <w:lang w:eastAsia="ru-RU"/>
    </w:rPr>
  </w:style>
  <w:style w:type="paragraph" w:styleId="945">
    <w:name w:val="Title"/>
    <w:basedOn w:val="755"/>
    <w:link w:val="946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character" w:styleId="946" w:customStyle="1">
    <w:name w:val="Название Знак"/>
    <w:basedOn w:val="765"/>
    <w:link w:val="945"/>
    <w:rPr>
      <w:rFonts w:ascii="Arial" w:hAnsi="Arial" w:eastAsia="Times New Roman" w:cs="Times New Roman"/>
      <w:b/>
      <w:sz w:val="24"/>
      <w:szCs w:val="20"/>
      <w:lang w:eastAsia="ru-RU"/>
    </w:rPr>
  </w:style>
  <w:style w:type="paragraph" w:styleId="947">
    <w:name w:val="Header"/>
    <w:basedOn w:val="755"/>
    <w:link w:val="948"/>
    <w:uiPriority w:val="99"/>
    <w:pPr>
      <w:tabs>
        <w:tab w:val="center" w:pos="4677" w:leader="none"/>
        <w:tab w:val="right" w:pos="9355" w:leader="none"/>
      </w:tabs>
    </w:pPr>
  </w:style>
  <w:style w:type="character" w:styleId="948" w:customStyle="1">
    <w:name w:val="Верхний колонтитул Знак"/>
    <w:basedOn w:val="765"/>
    <w:link w:val="947"/>
    <w:uiPriority w:val="99"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paragraph" w:styleId="949">
    <w:name w:val="List Paragraph"/>
    <w:basedOn w:val="755"/>
    <w:link w:val="954"/>
    <w:uiPriority w:val="34"/>
    <w:qFormat/>
    <w:pPr>
      <w:contextualSpacing/>
      <w:ind w:left="720"/>
    </w:pPr>
  </w:style>
  <w:style w:type="paragraph" w:styleId="950" w:customStyle="1">
    <w:name w:val="Таблицы (моноширинный)"/>
    <w:basedOn w:val="755"/>
    <w:next w:val="755"/>
    <w:pPr>
      <w:jc w:val="both"/>
      <w:widowControl w:val="off"/>
    </w:pPr>
    <w:rPr>
      <w:rFonts w:ascii="Courier New" w:hAnsi="Courier New" w:cs="Courier New"/>
      <w:lang w:val="ru-RU"/>
    </w:rPr>
  </w:style>
  <w:style w:type="paragraph" w:styleId="951">
    <w:name w:val="Body Text"/>
    <w:basedOn w:val="755"/>
    <w:link w:val="952"/>
    <w:pPr>
      <w:spacing w:after="120"/>
      <w:widowControl w:val="off"/>
    </w:pPr>
    <w:rPr>
      <w:lang w:val="ru-RU"/>
    </w:rPr>
  </w:style>
  <w:style w:type="character" w:styleId="952" w:customStyle="1">
    <w:name w:val="Основной текст Знак"/>
    <w:basedOn w:val="765"/>
    <w:link w:val="951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53" w:customStyle="1">
    <w:name w:val="ConsPlusNormal"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954" w:customStyle="1">
    <w:name w:val="Абзац списка Знак"/>
    <w:link w:val="949"/>
    <w:uiPriority w:val="34"/>
    <w:qFormat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paragraph" w:styleId="955">
    <w:name w:val="Quote"/>
    <w:basedOn w:val="755"/>
    <w:next w:val="755"/>
    <w:link w:val="956"/>
    <w:uiPriority w:val="29"/>
    <w:qFormat/>
    <w:rPr>
      <w:i/>
      <w:iCs/>
      <w:color w:val="000000" w:themeColor="text1"/>
    </w:rPr>
  </w:style>
  <w:style w:type="character" w:styleId="956" w:customStyle="1">
    <w:name w:val="Цитата 2 Знак"/>
    <w:basedOn w:val="765"/>
    <w:link w:val="955"/>
    <w:uiPriority w:val="29"/>
    <w:rPr>
      <w:rFonts w:ascii="Times New Roman" w:hAnsi="Times New Roman" w:eastAsia="Times New Roman" w:cs="Times New Roman"/>
      <w:i/>
      <w:iCs/>
      <w:color w:val="000000" w:themeColor="text1"/>
      <w:sz w:val="20"/>
      <w:szCs w:val="20"/>
      <w:lang w:val="en-US" w:eastAsia="ru-RU"/>
    </w:rPr>
  </w:style>
  <w:style w:type="table" w:styleId="957" w:customStyle="1">
    <w:name w:val="Сетка таблицы2"/>
    <w:basedOn w:val="766"/>
    <w:next w:val="95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58">
    <w:name w:val="Table Grid"/>
    <w:basedOn w:val="76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9">
    <w:name w:val="footnote text"/>
    <w:basedOn w:val="755"/>
    <w:link w:val="960"/>
    <w:uiPriority w:val="99"/>
    <w:semiHidden/>
    <w:unhideWhenUsed/>
  </w:style>
  <w:style w:type="character" w:styleId="960" w:customStyle="1">
    <w:name w:val="Текст сноски Знак"/>
    <w:basedOn w:val="765"/>
    <w:link w:val="959"/>
    <w:uiPriority w:val="99"/>
    <w:semiHidden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character" w:styleId="961">
    <w:name w:val="footnote reference"/>
    <w:basedOn w:val="765"/>
    <w:uiPriority w:val="99"/>
    <w:semiHidden/>
    <w:unhideWhenUsed/>
    <w:rPr>
      <w:vertAlign w:val="superscript"/>
    </w:rPr>
  </w:style>
  <w:style w:type="table" w:styleId="962" w:customStyle="1">
    <w:name w:val="Сетка таблицы1"/>
    <w:basedOn w:val="766"/>
    <w:next w:val="958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3" w:customStyle="1">
    <w:name w:val="Обычный (веб) Знак"/>
    <w:basedOn w:val="765"/>
    <w:link w:val="964"/>
    <w:uiPriority w:val="99"/>
    <w:rPr>
      <w:rFonts w:ascii="Calibri" w:hAnsi="Calibri" w:cs="Calibri"/>
    </w:rPr>
  </w:style>
  <w:style w:type="paragraph" w:styleId="964">
    <w:name w:val="Normal (Web)"/>
    <w:basedOn w:val="755"/>
    <w:link w:val="963"/>
    <w:uiPriority w:val="99"/>
    <w:unhideWhenUsed/>
    <w:pPr>
      <w:spacing w:before="100" w:beforeAutospacing="1" w:after="100" w:afterAutospacing="1"/>
    </w:pPr>
    <w:rPr>
      <w:rFonts w:ascii="Calibri" w:hAnsi="Calibri" w:cs="Calibri" w:eastAsiaTheme="minorHAnsi"/>
      <w:sz w:val="22"/>
      <w:szCs w:val="22"/>
      <w:lang w:val="ru-RU" w:eastAsia="en-US"/>
    </w:rPr>
  </w:style>
  <w:style w:type="paragraph" w:styleId="965" w:customStyle="1">
    <w:name w:val="ПрилТекст1"/>
    <w:basedOn w:val="755"/>
    <w:pPr>
      <w:numPr>
        <w:ilvl w:val="0"/>
        <w:numId w:val="21"/>
      </w:numPr>
      <w:jc w:val="both"/>
      <w:spacing w:before="60"/>
    </w:pPr>
    <w:rPr>
      <w:sz w:val="26"/>
      <w:lang w:val="ru-RU"/>
    </w:rPr>
  </w:style>
  <w:style w:type="paragraph" w:styleId="966" w:customStyle="1">
    <w:name w:val="ПрилТекст2"/>
    <w:basedOn w:val="755"/>
    <w:pPr>
      <w:numPr>
        <w:ilvl w:val="1"/>
        <w:numId w:val="21"/>
      </w:numPr>
      <w:jc w:val="both"/>
      <w:spacing w:before="60"/>
    </w:pPr>
    <w:rPr>
      <w:sz w:val="26"/>
      <w:lang w:val="ru-RU"/>
    </w:rPr>
  </w:style>
  <w:style w:type="paragraph" w:styleId="967" w:customStyle="1">
    <w:name w:val="ПрилТекст3"/>
    <w:basedOn w:val="755"/>
    <w:pPr>
      <w:numPr>
        <w:ilvl w:val="2"/>
        <w:numId w:val="21"/>
      </w:numPr>
      <w:jc w:val="both"/>
      <w:spacing w:before="60"/>
    </w:pPr>
    <w:rPr>
      <w:sz w:val="26"/>
      <w:lang w:val="ru-RU"/>
    </w:rPr>
  </w:style>
  <w:style w:type="paragraph" w:styleId="968" w:customStyle="1">
    <w:name w:val="no1"/>
    <w:basedOn w:val="755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969" w:customStyle="1">
    <w:name w:val="no2"/>
    <w:basedOn w:val="755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paragraph" w:styleId="970" w:customStyle="1">
    <w:name w:val="no4"/>
    <w:basedOn w:val="755"/>
    <w:pPr>
      <w:jc w:val="both"/>
      <w:spacing w:after="210" w:line="264" w:lineRule="auto"/>
    </w:pPr>
    <w:rPr>
      <w:rFonts w:ascii="Arial" w:hAnsi="Arial"/>
      <w:sz w:val="21"/>
      <w:szCs w:val="21"/>
      <w:lang w:val="en-GB" w:eastAsia="en-US"/>
    </w:rPr>
  </w:style>
  <w:style w:type="character" w:styleId="971" w:customStyle="1">
    <w:name w:val="Body 2 Char"/>
    <w:link w:val="972"/>
    <w:rPr>
      <w:rFonts w:ascii="Arial" w:hAnsi="Arial" w:eastAsia="Arial Unicode MS" w:cs="Arial"/>
      <w:sz w:val="21"/>
      <w:szCs w:val="21"/>
      <w:lang w:val="en-GB" w:eastAsia="en-GB"/>
    </w:rPr>
  </w:style>
  <w:style w:type="paragraph" w:styleId="972" w:customStyle="1">
    <w:name w:val="Body 2"/>
    <w:basedOn w:val="755"/>
    <w:link w:val="971"/>
    <w:qFormat/>
    <w:pPr>
      <w:ind w:left="709"/>
      <w:jc w:val="both"/>
      <w:spacing w:after="210" w:line="264" w:lineRule="auto"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973" w:customStyle="1">
    <w:name w:val="Margin Text Char"/>
    <w:link w:val="974"/>
  </w:style>
  <w:style w:type="paragraph" w:styleId="974" w:customStyle="1">
    <w:name w:val="Margin Text"/>
    <w:basedOn w:val="951"/>
    <w:link w:val="973"/>
    <w:pPr>
      <w:jc w:val="both"/>
      <w:spacing w:after="240" w:line="360" w:lineRule="auto"/>
      <w:widowControl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975">
    <w:name w:val="Balloon Text"/>
    <w:basedOn w:val="755"/>
    <w:link w:val="97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76" w:customStyle="1">
    <w:name w:val="Текст выноски Знак"/>
    <w:basedOn w:val="765"/>
    <w:link w:val="975"/>
    <w:uiPriority w:val="99"/>
    <w:semiHidden/>
    <w:rPr>
      <w:rFonts w:ascii="Segoe UI" w:hAnsi="Segoe UI" w:eastAsia="Times New Roman" w:cs="Segoe UI"/>
      <w:sz w:val="18"/>
      <w:szCs w:val="18"/>
      <w:lang w:val="en-US" w:eastAsia="ru-RU"/>
    </w:rPr>
  </w:style>
  <w:style w:type="character" w:styleId="977">
    <w:name w:val="annotation reference"/>
    <w:basedOn w:val="765"/>
    <w:uiPriority w:val="99"/>
    <w:semiHidden/>
    <w:unhideWhenUsed/>
    <w:rPr>
      <w:sz w:val="16"/>
      <w:szCs w:val="16"/>
    </w:rPr>
  </w:style>
  <w:style w:type="paragraph" w:styleId="978">
    <w:name w:val="annotation text"/>
    <w:basedOn w:val="755"/>
    <w:link w:val="979"/>
    <w:uiPriority w:val="99"/>
    <w:semiHidden/>
    <w:unhideWhenUsed/>
  </w:style>
  <w:style w:type="character" w:styleId="979" w:customStyle="1">
    <w:name w:val="Текст примечания Знак"/>
    <w:basedOn w:val="765"/>
    <w:link w:val="978"/>
    <w:uiPriority w:val="99"/>
    <w:semiHidden/>
    <w:rPr>
      <w:rFonts w:ascii="Times New Roman" w:hAnsi="Times New Roman" w:eastAsia="Times New Roman" w:cs="Times New Roman"/>
      <w:sz w:val="20"/>
      <w:szCs w:val="20"/>
      <w:lang w:val="en-US" w:eastAsia="ru-RU"/>
    </w:rPr>
  </w:style>
  <w:style w:type="paragraph" w:styleId="980">
    <w:name w:val="annotation subject"/>
    <w:basedOn w:val="978"/>
    <w:next w:val="978"/>
    <w:link w:val="981"/>
    <w:uiPriority w:val="99"/>
    <w:semiHidden/>
    <w:unhideWhenUsed/>
    <w:rPr>
      <w:b/>
      <w:bCs/>
    </w:rPr>
  </w:style>
  <w:style w:type="character" w:styleId="981" w:customStyle="1">
    <w:name w:val="Тема примечания Знак"/>
    <w:basedOn w:val="979"/>
    <w:link w:val="98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val="en-US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1ED926C427C39AC8B4A2C047CF32E07575853E0CBFE38D3B67FC8E7F8DA23A34E3C771A1CB28C283941D4505AB2E6195E2650623CFB118F6X7OB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53E29-4F1A-44FA-A6F3-D770C843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r7-office/2024.3.2.622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Шильникова Инна Юрьевна</dc:creator>
  <cp:keywords/>
  <dc:description/>
  <cp:lastModifiedBy>Смирнягина Анна Сергеевна</cp:lastModifiedBy>
  <cp:revision>3</cp:revision>
  <dcterms:created xsi:type="dcterms:W3CDTF">2025-06-18T07:57:00Z</dcterms:created>
  <dcterms:modified xsi:type="dcterms:W3CDTF">2025-06-18T09:44:57Z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Shilnikova_IY</vt:lpwstr>
  </property>
  <property fmtid="{D5CDD505-2E9C-101B-9397-08002B2CF9AE}" pid="3" name="MacrosVersion">
    <vt:lpwstr>1.3</vt:lpwstr>
  </property>
  <property fmtid="{D5CDD505-2E9C-101B-9397-08002B2CF9AE}" pid="4" name="CustomObjectId">
    <vt:lpwstr/>
  </property>
  <property fmtid="{D5CDD505-2E9C-101B-9397-08002B2CF9AE}" pid="5" name="CustomServerURL">
    <vt:lpwstr/>
  </property>
  <property fmtid="{D5CDD505-2E9C-101B-9397-08002B2CF9AE}" pid="6" name="serverUrlMacrosCheckIn">
    <vt:lpwstr/>
  </property>
  <property fmtid="{D5CDD505-2E9C-101B-9397-08002B2CF9AE}" pid="7" name="CustomUserId">
    <vt:lpwstr/>
  </property>
  <property fmtid="{D5CDD505-2E9C-101B-9397-08002B2CF9AE}" pid="8" name="CustomObjectState">
    <vt:lpwstr/>
  </property>
  <property fmtid="{D5CDD505-2E9C-101B-9397-08002B2CF9AE}" pid="9" name="MacrosDisabled">
    <vt:lpwstr/>
  </property>
  <property fmtid="{D5CDD505-2E9C-101B-9397-08002B2CF9AE}" pid="10" name="ConfirmationToolBarEnabled">
    <vt:lpwstr/>
  </property>
  <property fmtid="{D5CDD505-2E9C-101B-9397-08002B2CF9AE}" pid="11" name="localFileProperties">
    <vt:lpwstr/>
  </property>
  <property fmtid="{D5CDD505-2E9C-101B-9397-08002B2CF9AE}" pid="12" name="magic_key">
    <vt:lpwstr/>
  </property>
</Properties>
</file>